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03" w:type="dxa"/>
        <w:jc w:val="center"/>
        <w:tblLook w:val="0000" w:firstRow="0" w:lastRow="0" w:firstColumn="0" w:lastColumn="0" w:noHBand="0" w:noVBand="0"/>
      </w:tblPr>
      <w:tblGrid>
        <w:gridCol w:w="786"/>
        <w:gridCol w:w="2302"/>
        <w:gridCol w:w="1554"/>
        <w:gridCol w:w="1611"/>
        <w:gridCol w:w="1574"/>
        <w:gridCol w:w="7276"/>
      </w:tblGrid>
      <w:tr w:rsidR="00BE131D" w:rsidRPr="00433E27" w:rsidTr="00BD4D35">
        <w:trPr>
          <w:trHeight w:val="510"/>
          <w:jc w:val="center"/>
        </w:trPr>
        <w:tc>
          <w:tcPr>
            <w:tcW w:w="3088" w:type="dxa"/>
            <w:gridSpan w:val="2"/>
            <w:tcBorders>
              <w:top w:val="nil"/>
              <w:left w:val="nil"/>
              <w:bottom w:val="nil"/>
              <w:right w:val="nil"/>
            </w:tcBorders>
            <w:noWrap/>
            <w:vAlign w:val="center"/>
          </w:tcPr>
          <w:p w:rsidR="00BE131D" w:rsidRPr="00433E27" w:rsidRDefault="00BE131D" w:rsidP="00BD4D35">
            <w:pPr>
              <w:rPr>
                <w:rFonts w:ascii="仿宋_GB2312" w:eastAsia="仿宋_GB2312" w:hAnsi="宋体" w:cs="宋体"/>
                <w:color w:val="000000"/>
                <w:kern w:val="0"/>
                <w:sz w:val="28"/>
                <w:szCs w:val="28"/>
              </w:rPr>
            </w:pPr>
            <w:r w:rsidRPr="00433E27">
              <w:rPr>
                <w:rFonts w:ascii="黑体" w:eastAsia="黑体" w:hint="eastAsia"/>
                <w:color w:val="000000"/>
                <w:sz w:val="32"/>
                <w:szCs w:val="32"/>
              </w:rPr>
              <w:t>附件</w:t>
            </w:r>
            <w:bookmarkStart w:id="0" w:name="_GoBack"/>
            <w:bookmarkEnd w:id="0"/>
          </w:p>
        </w:tc>
        <w:tc>
          <w:tcPr>
            <w:tcW w:w="1554" w:type="dxa"/>
            <w:tcBorders>
              <w:top w:val="nil"/>
              <w:left w:val="nil"/>
              <w:bottom w:val="nil"/>
              <w:right w:val="nil"/>
            </w:tcBorders>
            <w:noWrap/>
            <w:vAlign w:val="center"/>
          </w:tcPr>
          <w:p w:rsidR="00BE131D" w:rsidRPr="00433E27" w:rsidRDefault="00BE131D" w:rsidP="00BD4D35">
            <w:pPr>
              <w:jc w:val="center"/>
              <w:rPr>
                <w:rFonts w:ascii="仿宋_GB2312" w:eastAsia="仿宋_GB2312" w:hAnsi="宋体" w:cs="宋体"/>
                <w:color w:val="000000"/>
                <w:kern w:val="0"/>
                <w:sz w:val="22"/>
              </w:rPr>
            </w:pPr>
          </w:p>
        </w:tc>
        <w:tc>
          <w:tcPr>
            <w:tcW w:w="1611" w:type="dxa"/>
            <w:tcBorders>
              <w:top w:val="nil"/>
              <w:left w:val="nil"/>
              <w:bottom w:val="nil"/>
              <w:right w:val="nil"/>
            </w:tcBorders>
            <w:noWrap/>
            <w:vAlign w:val="center"/>
          </w:tcPr>
          <w:p w:rsidR="00BE131D" w:rsidRPr="00433E27" w:rsidRDefault="00BE131D" w:rsidP="00BD4D35">
            <w:pPr>
              <w:jc w:val="center"/>
              <w:rPr>
                <w:rFonts w:ascii="仿宋_GB2312" w:eastAsia="仿宋_GB2312" w:hAnsi="宋体" w:cs="宋体"/>
                <w:color w:val="000000"/>
                <w:kern w:val="0"/>
                <w:sz w:val="22"/>
              </w:rPr>
            </w:pPr>
          </w:p>
        </w:tc>
        <w:tc>
          <w:tcPr>
            <w:tcW w:w="1574" w:type="dxa"/>
            <w:tcBorders>
              <w:top w:val="nil"/>
              <w:left w:val="nil"/>
              <w:bottom w:val="nil"/>
              <w:right w:val="nil"/>
            </w:tcBorders>
            <w:noWrap/>
            <w:vAlign w:val="center"/>
          </w:tcPr>
          <w:p w:rsidR="00BE131D" w:rsidRPr="00433E27" w:rsidRDefault="00BE131D" w:rsidP="00BD4D35">
            <w:pPr>
              <w:jc w:val="center"/>
              <w:rPr>
                <w:rFonts w:ascii="仿宋_GB2312" w:eastAsia="仿宋_GB2312" w:hAnsi="宋体" w:cs="宋体"/>
                <w:color w:val="000000"/>
                <w:kern w:val="0"/>
                <w:sz w:val="22"/>
              </w:rPr>
            </w:pPr>
          </w:p>
        </w:tc>
        <w:tc>
          <w:tcPr>
            <w:tcW w:w="7276" w:type="dxa"/>
            <w:tcBorders>
              <w:top w:val="nil"/>
              <w:left w:val="nil"/>
              <w:bottom w:val="nil"/>
              <w:right w:val="nil"/>
            </w:tcBorders>
            <w:noWrap/>
            <w:vAlign w:val="center"/>
          </w:tcPr>
          <w:p w:rsidR="00BE131D" w:rsidRPr="00433E27" w:rsidRDefault="00BE131D" w:rsidP="00BD4D35">
            <w:pPr>
              <w:jc w:val="left"/>
              <w:rPr>
                <w:rFonts w:ascii="仿宋_GB2312" w:eastAsia="仿宋_GB2312" w:hAnsi="宋体" w:cs="宋体"/>
                <w:color w:val="000000"/>
                <w:kern w:val="0"/>
                <w:sz w:val="22"/>
              </w:rPr>
            </w:pPr>
          </w:p>
        </w:tc>
      </w:tr>
      <w:tr w:rsidR="00BE131D" w:rsidRPr="00433E27" w:rsidTr="00BD4D35">
        <w:trPr>
          <w:trHeight w:val="825"/>
          <w:jc w:val="center"/>
        </w:trPr>
        <w:tc>
          <w:tcPr>
            <w:tcW w:w="15103" w:type="dxa"/>
            <w:gridSpan w:val="6"/>
            <w:tcBorders>
              <w:top w:val="nil"/>
              <w:left w:val="nil"/>
              <w:bottom w:val="single" w:sz="4" w:space="0" w:color="auto"/>
              <w:right w:val="nil"/>
            </w:tcBorders>
            <w:noWrap/>
            <w:vAlign w:val="center"/>
          </w:tcPr>
          <w:p w:rsidR="00BE131D" w:rsidRPr="00433E27" w:rsidRDefault="00BE131D" w:rsidP="00BD4D35">
            <w:pPr>
              <w:jc w:val="center"/>
              <w:rPr>
                <w:rFonts w:ascii="华文中宋" w:eastAsia="华文中宋" w:hAnsi="华文中宋" w:cs="宋体"/>
                <w:bCs/>
                <w:color w:val="000000"/>
                <w:kern w:val="0"/>
                <w:sz w:val="36"/>
                <w:szCs w:val="36"/>
              </w:rPr>
            </w:pPr>
            <w:r w:rsidRPr="00433E27">
              <w:rPr>
                <w:rFonts w:ascii="华文中宋" w:eastAsia="华文中宋" w:hAnsi="华文中宋" w:cs="宋体" w:hint="eastAsia"/>
                <w:bCs/>
                <w:color w:val="000000"/>
                <w:kern w:val="0"/>
                <w:sz w:val="36"/>
                <w:szCs w:val="36"/>
              </w:rPr>
              <w:t>商业办公存量房产建筑功能临时变更产业用地政策文件一览表</w:t>
            </w:r>
          </w:p>
        </w:tc>
      </w:tr>
      <w:tr w:rsidR="00BE131D" w:rsidRPr="00433E27" w:rsidTr="00BD4D35">
        <w:trPr>
          <w:trHeight w:val="750"/>
          <w:jc w:val="center"/>
        </w:trPr>
        <w:tc>
          <w:tcPr>
            <w:tcW w:w="786" w:type="dxa"/>
            <w:tcBorders>
              <w:top w:val="nil"/>
              <w:left w:val="single" w:sz="4" w:space="0" w:color="auto"/>
              <w:bottom w:val="single" w:sz="4" w:space="0" w:color="auto"/>
              <w:right w:val="single" w:sz="4" w:space="0" w:color="auto"/>
            </w:tcBorders>
            <w:noWrap/>
            <w:vAlign w:val="center"/>
          </w:tcPr>
          <w:p w:rsidR="00BE131D" w:rsidRPr="00433E27" w:rsidRDefault="00BE131D" w:rsidP="00BD4D35">
            <w:pPr>
              <w:jc w:val="center"/>
              <w:rPr>
                <w:rFonts w:ascii="仿宋_GB2312" w:eastAsia="仿宋_GB2312" w:hAnsi="宋体" w:cs="宋体"/>
                <w:bCs/>
                <w:color w:val="000000"/>
                <w:kern w:val="0"/>
                <w:sz w:val="28"/>
                <w:szCs w:val="28"/>
              </w:rPr>
            </w:pPr>
            <w:r w:rsidRPr="00433E27">
              <w:rPr>
                <w:rFonts w:ascii="仿宋_GB2312" w:eastAsia="仿宋_GB2312" w:hAnsi="宋体" w:cs="宋体" w:hint="eastAsia"/>
                <w:bCs/>
                <w:color w:val="000000"/>
                <w:kern w:val="0"/>
                <w:sz w:val="28"/>
                <w:szCs w:val="28"/>
              </w:rPr>
              <w:t>序号</w:t>
            </w:r>
          </w:p>
        </w:tc>
        <w:tc>
          <w:tcPr>
            <w:tcW w:w="2302" w:type="dxa"/>
            <w:tcBorders>
              <w:top w:val="nil"/>
              <w:left w:val="nil"/>
              <w:bottom w:val="single" w:sz="4" w:space="0" w:color="auto"/>
              <w:right w:val="single" w:sz="4" w:space="0" w:color="auto"/>
            </w:tcBorders>
            <w:noWrap/>
            <w:vAlign w:val="center"/>
          </w:tcPr>
          <w:p w:rsidR="00BE131D" w:rsidRPr="00433E27" w:rsidRDefault="00BE131D" w:rsidP="00BD4D35">
            <w:pPr>
              <w:jc w:val="center"/>
              <w:rPr>
                <w:rFonts w:ascii="仿宋_GB2312" w:eastAsia="仿宋_GB2312" w:hAnsi="宋体" w:cs="宋体"/>
                <w:bCs/>
                <w:color w:val="000000"/>
                <w:kern w:val="0"/>
                <w:sz w:val="28"/>
                <w:szCs w:val="28"/>
              </w:rPr>
            </w:pPr>
            <w:r w:rsidRPr="00433E27">
              <w:rPr>
                <w:rFonts w:ascii="仿宋_GB2312" w:eastAsia="仿宋_GB2312" w:hAnsi="宋体" w:cs="宋体" w:hint="eastAsia"/>
                <w:bCs/>
                <w:color w:val="000000"/>
                <w:kern w:val="0"/>
                <w:sz w:val="28"/>
                <w:szCs w:val="28"/>
              </w:rPr>
              <w:t>文件名称</w:t>
            </w:r>
          </w:p>
        </w:tc>
        <w:tc>
          <w:tcPr>
            <w:tcW w:w="1554" w:type="dxa"/>
            <w:tcBorders>
              <w:top w:val="nil"/>
              <w:left w:val="nil"/>
              <w:bottom w:val="single" w:sz="4" w:space="0" w:color="auto"/>
              <w:right w:val="single" w:sz="4" w:space="0" w:color="auto"/>
            </w:tcBorders>
            <w:noWrap/>
            <w:vAlign w:val="center"/>
          </w:tcPr>
          <w:p w:rsidR="00BE131D" w:rsidRPr="00433E27" w:rsidRDefault="00BE131D" w:rsidP="00BD4D35">
            <w:pPr>
              <w:jc w:val="center"/>
              <w:rPr>
                <w:rFonts w:ascii="仿宋_GB2312" w:eastAsia="仿宋_GB2312" w:hAnsi="宋体" w:cs="宋体"/>
                <w:bCs/>
                <w:color w:val="000000"/>
                <w:kern w:val="0"/>
                <w:sz w:val="28"/>
                <w:szCs w:val="28"/>
              </w:rPr>
            </w:pPr>
            <w:r w:rsidRPr="00433E27">
              <w:rPr>
                <w:rFonts w:ascii="仿宋_GB2312" w:eastAsia="仿宋_GB2312" w:hAnsi="宋体" w:cs="宋体" w:hint="eastAsia"/>
                <w:bCs/>
                <w:color w:val="000000"/>
                <w:kern w:val="0"/>
                <w:sz w:val="28"/>
                <w:szCs w:val="28"/>
              </w:rPr>
              <w:t>文号</w:t>
            </w:r>
          </w:p>
        </w:tc>
        <w:tc>
          <w:tcPr>
            <w:tcW w:w="1611" w:type="dxa"/>
            <w:tcBorders>
              <w:top w:val="nil"/>
              <w:left w:val="nil"/>
              <w:bottom w:val="single" w:sz="4" w:space="0" w:color="auto"/>
              <w:right w:val="single" w:sz="4" w:space="0" w:color="auto"/>
            </w:tcBorders>
            <w:noWrap/>
            <w:vAlign w:val="center"/>
          </w:tcPr>
          <w:p w:rsidR="00BE131D" w:rsidRPr="00433E27" w:rsidRDefault="00BE131D" w:rsidP="00BD4D35">
            <w:pPr>
              <w:jc w:val="center"/>
              <w:rPr>
                <w:rFonts w:ascii="仿宋_GB2312" w:eastAsia="仿宋_GB2312" w:hAnsi="宋体" w:cs="宋体"/>
                <w:bCs/>
                <w:color w:val="000000"/>
                <w:kern w:val="0"/>
                <w:sz w:val="28"/>
                <w:szCs w:val="28"/>
              </w:rPr>
            </w:pPr>
            <w:r w:rsidRPr="00433E27">
              <w:rPr>
                <w:rFonts w:ascii="仿宋_GB2312" w:eastAsia="仿宋_GB2312" w:hAnsi="宋体" w:cs="宋体" w:hint="eastAsia"/>
                <w:bCs/>
                <w:color w:val="000000"/>
                <w:kern w:val="0"/>
                <w:sz w:val="28"/>
                <w:szCs w:val="28"/>
              </w:rPr>
              <w:t>发文日期</w:t>
            </w:r>
          </w:p>
        </w:tc>
        <w:tc>
          <w:tcPr>
            <w:tcW w:w="1574" w:type="dxa"/>
            <w:tcBorders>
              <w:top w:val="nil"/>
              <w:left w:val="nil"/>
              <w:bottom w:val="single" w:sz="4" w:space="0" w:color="auto"/>
              <w:right w:val="single" w:sz="4" w:space="0" w:color="auto"/>
            </w:tcBorders>
            <w:noWrap/>
            <w:vAlign w:val="center"/>
          </w:tcPr>
          <w:p w:rsidR="00BE131D" w:rsidRPr="00433E27" w:rsidRDefault="00BE131D" w:rsidP="00BD4D35">
            <w:pPr>
              <w:jc w:val="center"/>
              <w:rPr>
                <w:rFonts w:ascii="仿宋_GB2312" w:eastAsia="仿宋_GB2312" w:hAnsi="宋体" w:cs="宋体"/>
                <w:bCs/>
                <w:color w:val="000000"/>
                <w:kern w:val="0"/>
                <w:sz w:val="28"/>
                <w:szCs w:val="28"/>
              </w:rPr>
            </w:pPr>
            <w:r w:rsidRPr="00433E27">
              <w:rPr>
                <w:rFonts w:ascii="仿宋_GB2312" w:eastAsia="仿宋_GB2312" w:hAnsi="宋体" w:cs="宋体" w:hint="eastAsia"/>
                <w:bCs/>
                <w:color w:val="000000"/>
                <w:kern w:val="0"/>
                <w:sz w:val="28"/>
                <w:szCs w:val="28"/>
              </w:rPr>
              <w:t>发文单位</w:t>
            </w:r>
          </w:p>
        </w:tc>
        <w:tc>
          <w:tcPr>
            <w:tcW w:w="7276" w:type="dxa"/>
            <w:tcBorders>
              <w:top w:val="nil"/>
              <w:left w:val="nil"/>
              <w:bottom w:val="single" w:sz="4" w:space="0" w:color="auto"/>
              <w:right w:val="single" w:sz="4" w:space="0" w:color="auto"/>
            </w:tcBorders>
            <w:noWrap/>
            <w:vAlign w:val="center"/>
          </w:tcPr>
          <w:p w:rsidR="00BE131D" w:rsidRPr="00433E27" w:rsidRDefault="00BE131D" w:rsidP="00BD4D35">
            <w:pPr>
              <w:jc w:val="center"/>
              <w:rPr>
                <w:rFonts w:ascii="仿宋_GB2312" w:eastAsia="仿宋_GB2312" w:hAnsi="宋体" w:cs="宋体"/>
                <w:bCs/>
                <w:color w:val="000000"/>
                <w:kern w:val="0"/>
                <w:sz w:val="28"/>
                <w:szCs w:val="28"/>
              </w:rPr>
            </w:pPr>
            <w:r w:rsidRPr="00433E27">
              <w:rPr>
                <w:rFonts w:ascii="仿宋_GB2312" w:eastAsia="仿宋_GB2312" w:hAnsi="宋体" w:cs="宋体" w:hint="eastAsia"/>
                <w:bCs/>
                <w:color w:val="000000"/>
                <w:kern w:val="0"/>
                <w:sz w:val="28"/>
                <w:szCs w:val="28"/>
              </w:rPr>
              <w:t>涉及建筑功能临时变更的内容</w:t>
            </w:r>
          </w:p>
        </w:tc>
      </w:tr>
      <w:tr w:rsidR="00BE131D" w:rsidRPr="00433E27" w:rsidTr="00BD4D35">
        <w:trPr>
          <w:trHeight w:val="1753"/>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BE131D" w:rsidRPr="00433E27" w:rsidRDefault="00BE131D" w:rsidP="00BD4D35">
            <w:pPr>
              <w:spacing w:line="320" w:lineRule="exact"/>
              <w:jc w:val="center"/>
              <w:rPr>
                <w:rFonts w:ascii="仿宋_GB2312" w:eastAsia="仿宋_GB2312" w:hAnsi="宋体" w:cs="宋体"/>
                <w:color w:val="000000"/>
                <w:kern w:val="0"/>
                <w:sz w:val="24"/>
              </w:rPr>
            </w:pPr>
            <w:r w:rsidRPr="00433E27">
              <w:rPr>
                <w:rFonts w:ascii="仿宋_GB2312" w:eastAsia="仿宋_GB2312" w:hAnsi="宋体" w:cs="宋体"/>
                <w:color w:val="000000"/>
                <w:kern w:val="0"/>
                <w:sz w:val="24"/>
              </w:rPr>
              <w:t>1</w:t>
            </w:r>
          </w:p>
        </w:tc>
        <w:tc>
          <w:tcPr>
            <w:tcW w:w="2302"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left"/>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国务院关于促进健康服务业发展的若干意见</w:t>
            </w:r>
          </w:p>
        </w:tc>
        <w:tc>
          <w:tcPr>
            <w:tcW w:w="1554"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left"/>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国发〔</w:t>
            </w:r>
            <w:r w:rsidRPr="00433E27">
              <w:rPr>
                <w:rFonts w:ascii="仿宋_GB2312" w:eastAsia="仿宋_GB2312" w:hAnsi="宋体" w:cs="宋体"/>
                <w:color w:val="000000"/>
                <w:kern w:val="0"/>
                <w:sz w:val="24"/>
              </w:rPr>
              <w:t>2013〕40号</w:t>
            </w:r>
          </w:p>
        </w:tc>
        <w:tc>
          <w:tcPr>
            <w:tcW w:w="1611"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center"/>
              <w:rPr>
                <w:rFonts w:ascii="仿宋_GB2312" w:eastAsia="仿宋_GB2312" w:hAnsi="宋体" w:cs="宋体"/>
                <w:color w:val="000000"/>
                <w:kern w:val="0"/>
                <w:sz w:val="24"/>
              </w:rPr>
            </w:pPr>
            <w:r w:rsidRPr="00433E27">
              <w:rPr>
                <w:rFonts w:ascii="仿宋_GB2312" w:eastAsia="仿宋_GB2312" w:hAnsi="宋体" w:cs="宋体"/>
                <w:color w:val="000000"/>
                <w:kern w:val="0"/>
                <w:sz w:val="24"/>
              </w:rPr>
              <w:t>2013-9-28</w:t>
            </w:r>
          </w:p>
        </w:tc>
        <w:tc>
          <w:tcPr>
            <w:tcW w:w="1574"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center"/>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国务院</w:t>
            </w:r>
          </w:p>
        </w:tc>
        <w:tc>
          <w:tcPr>
            <w:tcW w:w="7276"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left"/>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支持利用以划拨方式取得存量房产和原有土地兴办</w:t>
            </w:r>
            <w:r w:rsidRPr="00433E27">
              <w:rPr>
                <w:rFonts w:ascii="仿宋_GB2312" w:eastAsia="仿宋_GB2312" w:hAnsi="宋体" w:cs="宋体" w:hint="eastAsia"/>
                <w:bCs/>
                <w:color w:val="000000"/>
                <w:kern w:val="0"/>
                <w:sz w:val="24"/>
              </w:rPr>
              <w:t>健康服务业</w:t>
            </w:r>
            <w:r w:rsidRPr="00433E27">
              <w:rPr>
                <w:rFonts w:ascii="仿宋_GB2312" w:eastAsia="仿宋_GB2312" w:hAnsi="宋体" w:cs="宋体" w:hint="eastAsia"/>
                <w:color w:val="000000"/>
                <w:kern w:val="0"/>
                <w:sz w:val="24"/>
              </w:rPr>
              <w:t>，土地用途和使用权人可暂不变更。连续经营</w:t>
            </w:r>
            <w:r w:rsidRPr="00433E27">
              <w:rPr>
                <w:rFonts w:ascii="仿宋_GB2312" w:eastAsia="仿宋_GB2312" w:hAnsi="宋体" w:cs="宋体"/>
                <w:color w:val="000000"/>
                <w:kern w:val="0"/>
                <w:sz w:val="24"/>
              </w:rPr>
              <w:t>1年以上、符合划拨用地目录的健康服务项目可按划拨土地办理用地手续；不符合划拨用地目录的，可采取协议出让方式办理用地手续。</w:t>
            </w:r>
          </w:p>
        </w:tc>
      </w:tr>
      <w:tr w:rsidR="00BE131D" w:rsidRPr="00433E27" w:rsidTr="00BD4D35">
        <w:trPr>
          <w:trHeight w:val="1963"/>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BE131D" w:rsidRPr="00433E27" w:rsidRDefault="00BE131D" w:rsidP="00BD4D35">
            <w:pPr>
              <w:spacing w:line="320" w:lineRule="exact"/>
              <w:jc w:val="center"/>
              <w:rPr>
                <w:rFonts w:ascii="仿宋_GB2312" w:eastAsia="仿宋_GB2312" w:hAnsi="宋体" w:cs="宋体"/>
                <w:color w:val="000000"/>
                <w:kern w:val="0"/>
                <w:sz w:val="24"/>
              </w:rPr>
            </w:pPr>
            <w:r w:rsidRPr="00433E27">
              <w:rPr>
                <w:rFonts w:ascii="仿宋_GB2312" w:eastAsia="仿宋_GB2312" w:hAnsi="宋体" w:cs="宋体"/>
                <w:color w:val="000000"/>
                <w:kern w:val="0"/>
                <w:sz w:val="24"/>
              </w:rPr>
              <w:t>2</w:t>
            </w:r>
          </w:p>
        </w:tc>
        <w:tc>
          <w:tcPr>
            <w:tcW w:w="2302"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left"/>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国务院关于加快发展体育产业促进体育消费的若干意见</w:t>
            </w:r>
          </w:p>
        </w:tc>
        <w:tc>
          <w:tcPr>
            <w:tcW w:w="1554"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left"/>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国发〔</w:t>
            </w:r>
            <w:r w:rsidRPr="00433E27">
              <w:rPr>
                <w:rFonts w:ascii="仿宋_GB2312" w:eastAsia="仿宋_GB2312" w:hAnsi="宋体" w:cs="宋体"/>
                <w:color w:val="000000"/>
                <w:kern w:val="0"/>
                <w:sz w:val="24"/>
              </w:rPr>
              <w:t>2014〕46号</w:t>
            </w:r>
          </w:p>
        </w:tc>
        <w:tc>
          <w:tcPr>
            <w:tcW w:w="1611"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center"/>
              <w:rPr>
                <w:rFonts w:ascii="仿宋_GB2312" w:eastAsia="仿宋_GB2312" w:hAnsi="宋体" w:cs="宋体"/>
                <w:color w:val="000000"/>
                <w:kern w:val="0"/>
                <w:sz w:val="24"/>
              </w:rPr>
            </w:pPr>
            <w:r w:rsidRPr="00433E27">
              <w:rPr>
                <w:rFonts w:ascii="仿宋_GB2312" w:eastAsia="仿宋_GB2312" w:hAnsi="宋体" w:cs="宋体"/>
                <w:color w:val="000000"/>
                <w:kern w:val="0"/>
                <w:sz w:val="24"/>
              </w:rPr>
              <w:t>2014-10-2</w:t>
            </w:r>
          </w:p>
        </w:tc>
        <w:tc>
          <w:tcPr>
            <w:tcW w:w="1574"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center"/>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国务院</w:t>
            </w:r>
          </w:p>
        </w:tc>
        <w:tc>
          <w:tcPr>
            <w:tcW w:w="7276"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left"/>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在老城区和已建成居住区支持企业、单位利用原划拨方式取得的存量房产和建设用地兴办</w:t>
            </w:r>
            <w:r w:rsidRPr="00433E27">
              <w:rPr>
                <w:rFonts w:ascii="仿宋_GB2312" w:eastAsia="仿宋_GB2312" w:hAnsi="宋体" w:cs="宋体" w:hint="eastAsia"/>
                <w:bCs/>
                <w:color w:val="000000"/>
                <w:kern w:val="0"/>
                <w:sz w:val="24"/>
              </w:rPr>
              <w:t>体育设施</w:t>
            </w:r>
            <w:r w:rsidRPr="00433E27">
              <w:rPr>
                <w:rFonts w:ascii="仿宋_GB2312" w:eastAsia="仿宋_GB2312" w:hAnsi="宋体" w:cs="宋体" w:hint="eastAsia"/>
                <w:color w:val="000000"/>
                <w:kern w:val="0"/>
                <w:sz w:val="24"/>
              </w:rPr>
              <w:t>，对符合划拨用地目录的非营利性体育设施项目可继续划拨方式使用；不符合划拨用地目录的经营性体育设施项目，持续经营一年以上的可采取协议出让方式办理用地手续。</w:t>
            </w:r>
          </w:p>
        </w:tc>
      </w:tr>
      <w:tr w:rsidR="00BE131D" w:rsidRPr="00433E27" w:rsidTr="00BD4D35">
        <w:trPr>
          <w:trHeight w:val="1708"/>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BE131D" w:rsidRPr="00433E27" w:rsidRDefault="00BE131D" w:rsidP="00BD4D35">
            <w:pPr>
              <w:spacing w:line="320" w:lineRule="exact"/>
              <w:jc w:val="center"/>
              <w:rPr>
                <w:rFonts w:ascii="仿宋_GB2312" w:eastAsia="仿宋_GB2312" w:hAnsi="宋体" w:cs="宋体"/>
                <w:color w:val="000000"/>
                <w:kern w:val="0"/>
                <w:sz w:val="24"/>
              </w:rPr>
            </w:pPr>
            <w:r w:rsidRPr="00433E27">
              <w:rPr>
                <w:rFonts w:ascii="仿宋_GB2312" w:eastAsia="仿宋_GB2312" w:hAnsi="宋体" w:cs="宋体"/>
                <w:color w:val="000000"/>
                <w:kern w:val="0"/>
                <w:sz w:val="24"/>
              </w:rPr>
              <w:t>3</w:t>
            </w:r>
          </w:p>
        </w:tc>
        <w:tc>
          <w:tcPr>
            <w:tcW w:w="2302"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left"/>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国务院办公厅关于推进电子商务与快递物流协同发展的意见</w:t>
            </w:r>
          </w:p>
        </w:tc>
        <w:tc>
          <w:tcPr>
            <w:tcW w:w="1554"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left"/>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国办发〔</w:t>
            </w:r>
            <w:r w:rsidRPr="00433E27">
              <w:rPr>
                <w:rFonts w:ascii="仿宋_GB2312" w:eastAsia="仿宋_GB2312" w:hAnsi="宋体" w:cs="宋体"/>
                <w:color w:val="000000"/>
                <w:kern w:val="0"/>
                <w:sz w:val="24"/>
              </w:rPr>
              <w:t>2018〕1号</w:t>
            </w:r>
          </w:p>
        </w:tc>
        <w:tc>
          <w:tcPr>
            <w:tcW w:w="1611"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center"/>
              <w:rPr>
                <w:rFonts w:ascii="仿宋_GB2312" w:eastAsia="仿宋_GB2312" w:hAnsi="宋体" w:cs="宋体"/>
                <w:color w:val="000000"/>
                <w:kern w:val="0"/>
                <w:sz w:val="24"/>
              </w:rPr>
            </w:pPr>
            <w:r w:rsidRPr="00433E27">
              <w:rPr>
                <w:rFonts w:ascii="仿宋_GB2312" w:eastAsia="仿宋_GB2312" w:hAnsi="宋体" w:cs="宋体"/>
                <w:color w:val="000000"/>
                <w:kern w:val="0"/>
                <w:sz w:val="24"/>
              </w:rPr>
              <w:t>2018-1-2</w:t>
            </w:r>
          </w:p>
        </w:tc>
        <w:tc>
          <w:tcPr>
            <w:tcW w:w="1574"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center"/>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国务院办公厅</w:t>
            </w:r>
          </w:p>
        </w:tc>
        <w:tc>
          <w:tcPr>
            <w:tcW w:w="7276"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left"/>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在不改变用地主体、规划条件的前提下，利用存量房产和土地资源建设</w:t>
            </w:r>
            <w:r w:rsidRPr="00433E27">
              <w:rPr>
                <w:rFonts w:ascii="仿宋_GB2312" w:eastAsia="仿宋_GB2312" w:hAnsi="宋体" w:cs="宋体" w:hint="eastAsia"/>
                <w:bCs/>
                <w:color w:val="000000"/>
                <w:kern w:val="0"/>
                <w:sz w:val="24"/>
              </w:rPr>
              <w:t>电子商务快递物流项目</w:t>
            </w:r>
            <w:r w:rsidRPr="00433E27">
              <w:rPr>
                <w:rFonts w:ascii="仿宋_GB2312" w:eastAsia="仿宋_GB2312" w:hAnsi="宋体" w:cs="宋体" w:hint="eastAsia"/>
                <w:color w:val="000000"/>
                <w:kern w:val="0"/>
                <w:sz w:val="24"/>
              </w:rPr>
              <w:t>的，可在5年内保障土地原用途和权利类型不变，</w:t>
            </w:r>
            <w:r w:rsidRPr="00433E27">
              <w:rPr>
                <w:rFonts w:ascii="仿宋_GB2312" w:eastAsia="仿宋_GB2312" w:hAnsi="宋体" w:cs="宋体"/>
                <w:color w:val="000000"/>
                <w:kern w:val="0"/>
                <w:sz w:val="24"/>
              </w:rPr>
              <w:t>5年期满后需办理相关用地手续的，可采取协议方式办理。</w:t>
            </w:r>
          </w:p>
        </w:tc>
      </w:tr>
      <w:tr w:rsidR="00BE131D" w:rsidRPr="00433E27" w:rsidTr="00BD4D35">
        <w:trPr>
          <w:trHeight w:val="948"/>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BE131D" w:rsidRPr="00433E27" w:rsidRDefault="00BE131D" w:rsidP="00BD4D35">
            <w:pPr>
              <w:jc w:val="center"/>
              <w:rPr>
                <w:rFonts w:ascii="仿宋_GB2312" w:eastAsia="仿宋_GB2312" w:hAnsi="宋体" w:cs="宋体"/>
                <w:bCs/>
                <w:color w:val="000000"/>
                <w:kern w:val="0"/>
                <w:sz w:val="28"/>
                <w:szCs w:val="28"/>
              </w:rPr>
            </w:pPr>
            <w:r w:rsidRPr="00433E27">
              <w:rPr>
                <w:rFonts w:ascii="仿宋_GB2312" w:eastAsia="仿宋_GB2312" w:hAnsi="宋体" w:cs="宋体" w:hint="eastAsia"/>
                <w:bCs/>
                <w:color w:val="000000"/>
                <w:kern w:val="0"/>
                <w:sz w:val="28"/>
                <w:szCs w:val="28"/>
              </w:rPr>
              <w:lastRenderedPageBreak/>
              <w:t>序号</w:t>
            </w:r>
          </w:p>
        </w:tc>
        <w:tc>
          <w:tcPr>
            <w:tcW w:w="2302"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jc w:val="center"/>
              <w:rPr>
                <w:rFonts w:ascii="仿宋_GB2312" w:eastAsia="仿宋_GB2312" w:hAnsi="宋体" w:cs="宋体"/>
                <w:bCs/>
                <w:color w:val="000000"/>
                <w:kern w:val="0"/>
                <w:sz w:val="28"/>
                <w:szCs w:val="28"/>
              </w:rPr>
            </w:pPr>
            <w:r w:rsidRPr="00433E27">
              <w:rPr>
                <w:rFonts w:ascii="仿宋_GB2312" w:eastAsia="仿宋_GB2312" w:hAnsi="宋体" w:cs="宋体" w:hint="eastAsia"/>
                <w:bCs/>
                <w:color w:val="000000"/>
                <w:kern w:val="0"/>
                <w:sz w:val="28"/>
                <w:szCs w:val="28"/>
              </w:rPr>
              <w:t>文件名称</w:t>
            </w:r>
          </w:p>
        </w:tc>
        <w:tc>
          <w:tcPr>
            <w:tcW w:w="1554"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jc w:val="center"/>
              <w:rPr>
                <w:rFonts w:ascii="仿宋_GB2312" w:eastAsia="仿宋_GB2312" w:hAnsi="宋体" w:cs="宋体"/>
                <w:bCs/>
                <w:color w:val="000000"/>
                <w:kern w:val="0"/>
                <w:sz w:val="28"/>
                <w:szCs w:val="28"/>
              </w:rPr>
            </w:pPr>
            <w:r w:rsidRPr="00433E27">
              <w:rPr>
                <w:rFonts w:ascii="仿宋_GB2312" w:eastAsia="仿宋_GB2312" w:hAnsi="宋体" w:cs="宋体" w:hint="eastAsia"/>
                <w:bCs/>
                <w:color w:val="000000"/>
                <w:kern w:val="0"/>
                <w:sz w:val="28"/>
                <w:szCs w:val="28"/>
              </w:rPr>
              <w:t>文号</w:t>
            </w:r>
          </w:p>
        </w:tc>
        <w:tc>
          <w:tcPr>
            <w:tcW w:w="1611"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jc w:val="center"/>
              <w:rPr>
                <w:rFonts w:ascii="仿宋_GB2312" w:eastAsia="仿宋_GB2312" w:hAnsi="宋体" w:cs="宋体"/>
                <w:bCs/>
                <w:color w:val="000000"/>
                <w:kern w:val="0"/>
                <w:sz w:val="28"/>
                <w:szCs w:val="28"/>
              </w:rPr>
            </w:pPr>
            <w:r w:rsidRPr="00433E27">
              <w:rPr>
                <w:rFonts w:ascii="仿宋_GB2312" w:eastAsia="仿宋_GB2312" w:hAnsi="宋体" w:cs="宋体" w:hint="eastAsia"/>
                <w:bCs/>
                <w:color w:val="000000"/>
                <w:kern w:val="0"/>
                <w:sz w:val="28"/>
                <w:szCs w:val="28"/>
              </w:rPr>
              <w:t>发文日期</w:t>
            </w:r>
          </w:p>
        </w:tc>
        <w:tc>
          <w:tcPr>
            <w:tcW w:w="1574"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jc w:val="center"/>
              <w:rPr>
                <w:rFonts w:ascii="仿宋_GB2312" w:eastAsia="仿宋_GB2312" w:hAnsi="宋体" w:cs="宋体"/>
                <w:bCs/>
                <w:color w:val="000000"/>
                <w:kern w:val="0"/>
                <w:sz w:val="28"/>
                <w:szCs w:val="28"/>
              </w:rPr>
            </w:pPr>
            <w:r w:rsidRPr="00433E27">
              <w:rPr>
                <w:rFonts w:ascii="仿宋_GB2312" w:eastAsia="仿宋_GB2312" w:hAnsi="宋体" w:cs="宋体" w:hint="eastAsia"/>
                <w:bCs/>
                <w:color w:val="000000"/>
                <w:kern w:val="0"/>
                <w:sz w:val="28"/>
                <w:szCs w:val="28"/>
              </w:rPr>
              <w:t>发文单位</w:t>
            </w:r>
          </w:p>
        </w:tc>
        <w:tc>
          <w:tcPr>
            <w:tcW w:w="7276"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jc w:val="center"/>
              <w:rPr>
                <w:rFonts w:ascii="仿宋_GB2312" w:eastAsia="仿宋_GB2312" w:hAnsi="宋体" w:cs="宋体"/>
                <w:bCs/>
                <w:color w:val="000000"/>
                <w:kern w:val="0"/>
                <w:sz w:val="28"/>
                <w:szCs w:val="28"/>
              </w:rPr>
            </w:pPr>
            <w:r w:rsidRPr="00433E27">
              <w:rPr>
                <w:rFonts w:ascii="仿宋_GB2312" w:eastAsia="仿宋_GB2312" w:hAnsi="宋体" w:cs="宋体" w:hint="eastAsia"/>
                <w:bCs/>
                <w:color w:val="000000"/>
                <w:kern w:val="0"/>
                <w:sz w:val="28"/>
                <w:szCs w:val="28"/>
              </w:rPr>
              <w:t>涉及建筑功能临时变更的内容</w:t>
            </w:r>
          </w:p>
        </w:tc>
      </w:tr>
      <w:tr w:rsidR="00BE131D" w:rsidRPr="00433E27" w:rsidTr="00BD4D35">
        <w:trPr>
          <w:trHeight w:val="3445"/>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BE131D" w:rsidRPr="00433E27" w:rsidRDefault="00BE131D" w:rsidP="00BD4D35">
            <w:pPr>
              <w:spacing w:line="320" w:lineRule="exact"/>
              <w:jc w:val="center"/>
              <w:rPr>
                <w:rFonts w:ascii="仿宋_GB2312" w:eastAsia="仿宋_GB2312" w:hAnsi="宋体" w:cs="宋体" w:hint="eastAsia"/>
                <w:color w:val="000000"/>
                <w:kern w:val="0"/>
                <w:sz w:val="24"/>
              </w:rPr>
            </w:pPr>
            <w:r w:rsidRPr="00433E27">
              <w:rPr>
                <w:rFonts w:ascii="仿宋_GB2312" w:eastAsia="仿宋_GB2312" w:hAnsi="宋体" w:cs="宋体" w:hint="eastAsia"/>
                <w:color w:val="000000"/>
                <w:kern w:val="0"/>
                <w:sz w:val="24"/>
              </w:rPr>
              <w:t>4</w:t>
            </w:r>
          </w:p>
        </w:tc>
        <w:tc>
          <w:tcPr>
            <w:tcW w:w="2302"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left"/>
              <w:rPr>
                <w:rFonts w:ascii="仿宋_GB2312" w:eastAsia="仿宋_GB2312" w:hAnsi="宋体" w:cs="宋体" w:hint="eastAsia"/>
                <w:color w:val="000000"/>
                <w:kern w:val="0"/>
                <w:sz w:val="24"/>
              </w:rPr>
            </w:pPr>
            <w:r w:rsidRPr="00433E27">
              <w:rPr>
                <w:rFonts w:ascii="仿宋_GB2312" w:eastAsia="仿宋_GB2312" w:hAnsi="宋体" w:cs="宋体" w:hint="eastAsia"/>
                <w:color w:val="000000"/>
                <w:kern w:val="0"/>
                <w:sz w:val="24"/>
              </w:rPr>
              <w:t>国务院办公厅关于促进全民健身和体育消费推动体育产业高质量发展的意见</w:t>
            </w:r>
          </w:p>
          <w:p w:rsidR="00BE131D" w:rsidRPr="00433E27" w:rsidRDefault="00BE131D" w:rsidP="00BD4D35">
            <w:pPr>
              <w:spacing w:line="320" w:lineRule="exact"/>
              <w:jc w:val="left"/>
              <w:rPr>
                <w:rFonts w:ascii="仿宋_GB2312" w:eastAsia="仿宋_GB2312" w:hAnsi="宋体" w:cs="宋体" w:hint="eastAsia"/>
                <w:color w:val="000000"/>
                <w:kern w:val="0"/>
                <w:sz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left"/>
              <w:rPr>
                <w:rFonts w:ascii="仿宋_GB2312" w:eastAsia="仿宋_GB2312" w:hAnsi="宋体" w:cs="宋体" w:hint="eastAsia"/>
                <w:color w:val="000000"/>
                <w:kern w:val="0"/>
                <w:sz w:val="24"/>
              </w:rPr>
            </w:pPr>
            <w:r w:rsidRPr="00433E27">
              <w:rPr>
                <w:rFonts w:ascii="仿宋_GB2312" w:eastAsia="仿宋_GB2312" w:hAnsi="宋体" w:cs="宋体" w:hint="eastAsia"/>
                <w:color w:val="000000"/>
                <w:kern w:val="0"/>
                <w:sz w:val="24"/>
              </w:rPr>
              <w:t>国办发〔2019〕43号</w:t>
            </w:r>
          </w:p>
        </w:tc>
        <w:tc>
          <w:tcPr>
            <w:tcW w:w="1611"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center"/>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2019-9-17</w:t>
            </w:r>
          </w:p>
        </w:tc>
        <w:tc>
          <w:tcPr>
            <w:tcW w:w="1574"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center"/>
              <w:rPr>
                <w:rFonts w:ascii="仿宋_GB2312" w:eastAsia="仿宋_GB2312" w:hAnsi="宋体" w:cs="宋体" w:hint="eastAsia"/>
                <w:color w:val="000000"/>
                <w:kern w:val="0"/>
                <w:sz w:val="24"/>
              </w:rPr>
            </w:pPr>
            <w:r w:rsidRPr="00433E27">
              <w:rPr>
                <w:rFonts w:ascii="仿宋_GB2312" w:eastAsia="仿宋_GB2312" w:hAnsi="宋体" w:cs="宋体" w:hint="eastAsia"/>
                <w:color w:val="000000"/>
                <w:kern w:val="0"/>
                <w:sz w:val="24"/>
              </w:rPr>
              <w:t>国务院办公厅</w:t>
            </w:r>
          </w:p>
        </w:tc>
        <w:tc>
          <w:tcPr>
            <w:tcW w:w="7276"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left"/>
              <w:rPr>
                <w:rFonts w:ascii="仿宋_GB2312" w:eastAsia="仿宋_GB2312" w:hAnsi="宋体" w:cs="宋体" w:hint="eastAsia"/>
                <w:color w:val="000000"/>
                <w:kern w:val="0"/>
                <w:sz w:val="24"/>
              </w:rPr>
            </w:pPr>
            <w:r w:rsidRPr="00433E27">
              <w:rPr>
                <w:rFonts w:ascii="仿宋_GB2312" w:eastAsia="仿宋_GB2312" w:hAnsi="宋体" w:cs="宋体" w:hint="eastAsia"/>
                <w:color w:val="000000"/>
                <w:kern w:val="0"/>
                <w:sz w:val="24"/>
              </w:rPr>
              <w:t>（十三）因地制宜建设体育设施。鼓励各类市场主体利用工业厂房、商业用房、仓储用房等既有建筑及屋顶、地下室等空间建设改造成体育设施，并允许按照体育设施设计要求，依法依规调整使用功能、租赁期限、车位配比及消防等土地、规划、设计、建设要求，实行在五年内继续按原用途和土地权利类型使用土地的过渡期政策。合理利用公园绿地、市政用地等建设足球场、篮球场、排球场等体育设施，鼓励社会资本参与投资建设并依法按约定享受相应权益。已交付的体育设施由体育部门履行监管职责，确保落实体育用途。（发展改革委、自然资源部、住房城乡建设部、体育总局等相关部门按职责分工分别负责）</w:t>
            </w:r>
          </w:p>
        </w:tc>
      </w:tr>
      <w:tr w:rsidR="00BE131D" w:rsidRPr="00433E27" w:rsidTr="00BD4D35">
        <w:trPr>
          <w:trHeight w:val="3378"/>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BE131D" w:rsidRPr="00433E27" w:rsidRDefault="00BE131D" w:rsidP="00BD4D35">
            <w:pPr>
              <w:spacing w:line="320" w:lineRule="exact"/>
              <w:jc w:val="center"/>
              <w:rPr>
                <w:rFonts w:ascii="仿宋_GB2312" w:eastAsia="仿宋_GB2312" w:hAnsi="宋体" w:cs="宋体"/>
                <w:color w:val="000000"/>
                <w:kern w:val="0"/>
                <w:sz w:val="24"/>
              </w:rPr>
            </w:pPr>
            <w:r w:rsidRPr="00433E27">
              <w:rPr>
                <w:rFonts w:ascii="仿宋_GB2312" w:eastAsia="仿宋_GB2312" w:hAnsi="宋体" w:cs="宋体"/>
                <w:color w:val="000000"/>
                <w:kern w:val="0"/>
                <w:sz w:val="24"/>
              </w:rPr>
              <w:t>5</w:t>
            </w:r>
          </w:p>
        </w:tc>
        <w:tc>
          <w:tcPr>
            <w:tcW w:w="2302"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left"/>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自然资源部关于加强规划和用地保障支持养老服务发展的指导意见</w:t>
            </w:r>
          </w:p>
        </w:tc>
        <w:tc>
          <w:tcPr>
            <w:tcW w:w="1554"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left"/>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自然资</w:t>
            </w:r>
            <w:proofErr w:type="gramStart"/>
            <w:r w:rsidRPr="00433E27">
              <w:rPr>
                <w:rFonts w:ascii="仿宋_GB2312" w:eastAsia="仿宋_GB2312" w:hAnsi="宋体" w:cs="宋体" w:hint="eastAsia"/>
                <w:color w:val="000000"/>
                <w:kern w:val="0"/>
                <w:sz w:val="24"/>
              </w:rPr>
              <w:t>规</w:t>
            </w:r>
            <w:proofErr w:type="gramEnd"/>
            <w:r w:rsidRPr="00433E27">
              <w:rPr>
                <w:rFonts w:ascii="仿宋_GB2312" w:eastAsia="仿宋_GB2312" w:hAnsi="宋体" w:cs="宋体" w:hint="eastAsia"/>
                <w:color w:val="000000"/>
                <w:kern w:val="0"/>
                <w:sz w:val="24"/>
              </w:rPr>
              <w:t>〔</w:t>
            </w:r>
            <w:r w:rsidRPr="00433E27">
              <w:rPr>
                <w:rFonts w:ascii="仿宋_GB2312" w:eastAsia="仿宋_GB2312" w:hAnsi="宋体" w:cs="宋体"/>
                <w:color w:val="000000"/>
                <w:kern w:val="0"/>
                <w:sz w:val="24"/>
              </w:rPr>
              <w:t>2019〕3号</w:t>
            </w:r>
          </w:p>
        </w:tc>
        <w:tc>
          <w:tcPr>
            <w:tcW w:w="1611"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center"/>
              <w:rPr>
                <w:rFonts w:ascii="仿宋_GB2312" w:eastAsia="仿宋_GB2312" w:hAnsi="宋体" w:cs="宋体"/>
                <w:color w:val="000000"/>
                <w:kern w:val="0"/>
                <w:sz w:val="24"/>
              </w:rPr>
            </w:pPr>
            <w:r w:rsidRPr="00433E27">
              <w:rPr>
                <w:rFonts w:ascii="仿宋_GB2312" w:eastAsia="仿宋_GB2312" w:hAnsi="宋体" w:cs="宋体"/>
                <w:color w:val="000000"/>
                <w:kern w:val="0"/>
                <w:sz w:val="24"/>
              </w:rPr>
              <w:t>2019-11-27</w:t>
            </w:r>
          </w:p>
        </w:tc>
        <w:tc>
          <w:tcPr>
            <w:tcW w:w="1574"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center"/>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自然资源部</w:t>
            </w:r>
          </w:p>
        </w:tc>
        <w:tc>
          <w:tcPr>
            <w:tcW w:w="7276"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left"/>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鼓励利用商业、办公、工业、仓储存量房屋以及社区用房等举办</w:t>
            </w:r>
            <w:r w:rsidRPr="00433E27">
              <w:rPr>
                <w:rFonts w:ascii="仿宋_GB2312" w:eastAsia="仿宋_GB2312" w:hAnsi="宋体" w:cs="宋体" w:hint="eastAsia"/>
                <w:bCs/>
                <w:color w:val="000000"/>
                <w:kern w:val="0"/>
                <w:sz w:val="24"/>
              </w:rPr>
              <w:t>养老机构</w:t>
            </w:r>
            <w:r w:rsidRPr="00433E27">
              <w:rPr>
                <w:rFonts w:ascii="仿宋_GB2312" w:eastAsia="仿宋_GB2312" w:hAnsi="宋体" w:cs="宋体" w:hint="eastAsia"/>
                <w:color w:val="000000"/>
                <w:kern w:val="0"/>
                <w:sz w:val="24"/>
              </w:rPr>
              <w:t>，所使用存量房屋在符合详细规划且不改变用地主体的条件下，可在五年内实行继续按土地原用途和权利类型使用过渡期政策；过渡期满及涉及转让需办理改变用地主体手续的，新用地主体为非营利性的，原划拨土地可继续以划拨方式使用，新用地主体为盈利性的，可以按新用途、</w:t>
            </w:r>
            <w:proofErr w:type="gramStart"/>
            <w:r w:rsidRPr="00433E27">
              <w:rPr>
                <w:rFonts w:ascii="仿宋_GB2312" w:eastAsia="仿宋_GB2312" w:hAnsi="宋体" w:cs="宋体" w:hint="eastAsia"/>
                <w:color w:val="000000"/>
                <w:kern w:val="0"/>
                <w:sz w:val="24"/>
              </w:rPr>
              <w:t>新权利</w:t>
            </w:r>
            <w:proofErr w:type="gramEnd"/>
            <w:r w:rsidRPr="00433E27">
              <w:rPr>
                <w:rFonts w:ascii="仿宋_GB2312" w:eastAsia="仿宋_GB2312" w:hAnsi="宋体" w:cs="宋体" w:hint="eastAsia"/>
                <w:color w:val="000000"/>
                <w:kern w:val="0"/>
                <w:sz w:val="24"/>
              </w:rPr>
              <w:t>类型、市场价格，以协议方式办理，但有偿使用合同和划拨决定书以及法律法规等明确应当收回土地使用权的情形除外。</w:t>
            </w:r>
          </w:p>
        </w:tc>
      </w:tr>
      <w:tr w:rsidR="00BE131D" w:rsidRPr="00433E27" w:rsidTr="00BD4D35">
        <w:trPr>
          <w:trHeight w:val="802"/>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BE131D" w:rsidRPr="00433E27" w:rsidRDefault="00BE131D" w:rsidP="00BD4D35">
            <w:pPr>
              <w:jc w:val="center"/>
              <w:rPr>
                <w:rFonts w:ascii="仿宋_GB2312" w:eastAsia="仿宋_GB2312" w:hAnsi="宋体" w:cs="宋体"/>
                <w:bCs/>
                <w:color w:val="000000"/>
                <w:kern w:val="0"/>
                <w:sz w:val="28"/>
                <w:szCs w:val="28"/>
              </w:rPr>
            </w:pPr>
            <w:r w:rsidRPr="00433E27">
              <w:rPr>
                <w:rFonts w:ascii="仿宋_GB2312" w:eastAsia="仿宋_GB2312" w:hAnsi="宋体" w:cs="宋体" w:hint="eastAsia"/>
                <w:bCs/>
                <w:color w:val="000000"/>
                <w:kern w:val="0"/>
                <w:sz w:val="28"/>
                <w:szCs w:val="28"/>
              </w:rPr>
              <w:lastRenderedPageBreak/>
              <w:t>序号</w:t>
            </w:r>
          </w:p>
        </w:tc>
        <w:tc>
          <w:tcPr>
            <w:tcW w:w="2302"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jc w:val="center"/>
              <w:rPr>
                <w:rFonts w:ascii="仿宋_GB2312" w:eastAsia="仿宋_GB2312" w:hAnsi="宋体" w:cs="宋体"/>
                <w:bCs/>
                <w:color w:val="000000"/>
                <w:kern w:val="0"/>
                <w:sz w:val="28"/>
                <w:szCs w:val="28"/>
              </w:rPr>
            </w:pPr>
            <w:r w:rsidRPr="00433E27">
              <w:rPr>
                <w:rFonts w:ascii="仿宋_GB2312" w:eastAsia="仿宋_GB2312" w:hAnsi="宋体" w:cs="宋体" w:hint="eastAsia"/>
                <w:bCs/>
                <w:color w:val="000000"/>
                <w:kern w:val="0"/>
                <w:sz w:val="28"/>
                <w:szCs w:val="28"/>
              </w:rPr>
              <w:t>文件名称</w:t>
            </w:r>
          </w:p>
        </w:tc>
        <w:tc>
          <w:tcPr>
            <w:tcW w:w="1554"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jc w:val="center"/>
              <w:rPr>
                <w:rFonts w:ascii="仿宋_GB2312" w:eastAsia="仿宋_GB2312" w:hAnsi="宋体" w:cs="宋体"/>
                <w:bCs/>
                <w:color w:val="000000"/>
                <w:kern w:val="0"/>
                <w:sz w:val="28"/>
                <w:szCs w:val="28"/>
              </w:rPr>
            </w:pPr>
            <w:r w:rsidRPr="00433E27">
              <w:rPr>
                <w:rFonts w:ascii="仿宋_GB2312" w:eastAsia="仿宋_GB2312" w:hAnsi="宋体" w:cs="宋体" w:hint="eastAsia"/>
                <w:bCs/>
                <w:color w:val="000000"/>
                <w:kern w:val="0"/>
                <w:sz w:val="28"/>
                <w:szCs w:val="28"/>
              </w:rPr>
              <w:t>文号</w:t>
            </w:r>
          </w:p>
        </w:tc>
        <w:tc>
          <w:tcPr>
            <w:tcW w:w="1611"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jc w:val="center"/>
              <w:rPr>
                <w:rFonts w:ascii="仿宋_GB2312" w:eastAsia="仿宋_GB2312" w:hAnsi="宋体" w:cs="宋体"/>
                <w:bCs/>
                <w:color w:val="000000"/>
                <w:kern w:val="0"/>
                <w:sz w:val="28"/>
                <w:szCs w:val="28"/>
              </w:rPr>
            </w:pPr>
            <w:r w:rsidRPr="00433E27">
              <w:rPr>
                <w:rFonts w:ascii="仿宋_GB2312" w:eastAsia="仿宋_GB2312" w:hAnsi="宋体" w:cs="宋体" w:hint="eastAsia"/>
                <w:bCs/>
                <w:color w:val="000000"/>
                <w:kern w:val="0"/>
                <w:sz w:val="28"/>
                <w:szCs w:val="28"/>
              </w:rPr>
              <w:t>发文日期</w:t>
            </w:r>
          </w:p>
        </w:tc>
        <w:tc>
          <w:tcPr>
            <w:tcW w:w="1574"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jc w:val="center"/>
              <w:rPr>
                <w:rFonts w:ascii="仿宋_GB2312" w:eastAsia="仿宋_GB2312" w:hAnsi="宋体" w:cs="宋体"/>
                <w:bCs/>
                <w:color w:val="000000"/>
                <w:kern w:val="0"/>
                <w:sz w:val="28"/>
                <w:szCs w:val="28"/>
              </w:rPr>
            </w:pPr>
            <w:r w:rsidRPr="00433E27">
              <w:rPr>
                <w:rFonts w:ascii="仿宋_GB2312" w:eastAsia="仿宋_GB2312" w:hAnsi="宋体" w:cs="宋体" w:hint="eastAsia"/>
                <w:bCs/>
                <w:color w:val="000000"/>
                <w:kern w:val="0"/>
                <w:sz w:val="28"/>
                <w:szCs w:val="28"/>
              </w:rPr>
              <w:t>发文单位</w:t>
            </w:r>
          </w:p>
        </w:tc>
        <w:tc>
          <w:tcPr>
            <w:tcW w:w="7276"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jc w:val="center"/>
              <w:rPr>
                <w:rFonts w:ascii="仿宋_GB2312" w:eastAsia="仿宋_GB2312" w:hAnsi="宋体" w:cs="宋体"/>
                <w:bCs/>
                <w:color w:val="000000"/>
                <w:kern w:val="0"/>
                <w:sz w:val="28"/>
                <w:szCs w:val="28"/>
              </w:rPr>
            </w:pPr>
            <w:r w:rsidRPr="00433E27">
              <w:rPr>
                <w:rFonts w:ascii="仿宋_GB2312" w:eastAsia="仿宋_GB2312" w:hAnsi="宋体" w:cs="宋体" w:hint="eastAsia"/>
                <w:bCs/>
                <w:color w:val="000000"/>
                <w:kern w:val="0"/>
                <w:sz w:val="28"/>
                <w:szCs w:val="28"/>
              </w:rPr>
              <w:t>涉及建筑功能临时变更的内容</w:t>
            </w:r>
          </w:p>
        </w:tc>
      </w:tr>
      <w:tr w:rsidR="00BE131D" w:rsidRPr="00433E27" w:rsidTr="00BD4D35">
        <w:trPr>
          <w:trHeight w:val="2262"/>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BE131D" w:rsidRPr="00433E27" w:rsidRDefault="00BE131D" w:rsidP="00BD4D35">
            <w:pPr>
              <w:spacing w:line="320" w:lineRule="exact"/>
              <w:jc w:val="center"/>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6</w:t>
            </w:r>
          </w:p>
        </w:tc>
        <w:tc>
          <w:tcPr>
            <w:tcW w:w="2302"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left"/>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福建省人民政府关于开展特色小镇规划建设的指导意见</w:t>
            </w:r>
          </w:p>
        </w:tc>
        <w:tc>
          <w:tcPr>
            <w:tcW w:w="1554"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left"/>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闽政〔</w:t>
            </w:r>
            <w:r w:rsidRPr="00433E27">
              <w:rPr>
                <w:rFonts w:ascii="仿宋_GB2312" w:eastAsia="仿宋_GB2312" w:hAnsi="宋体" w:cs="宋体"/>
                <w:color w:val="000000"/>
                <w:kern w:val="0"/>
                <w:sz w:val="24"/>
              </w:rPr>
              <w:t>2016〕23号</w:t>
            </w:r>
          </w:p>
        </w:tc>
        <w:tc>
          <w:tcPr>
            <w:tcW w:w="1611"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center"/>
              <w:rPr>
                <w:rFonts w:ascii="仿宋_GB2312" w:eastAsia="仿宋_GB2312" w:hAnsi="宋体" w:cs="宋体"/>
                <w:color w:val="000000"/>
                <w:kern w:val="0"/>
                <w:sz w:val="24"/>
              </w:rPr>
            </w:pPr>
            <w:r w:rsidRPr="00433E27">
              <w:rPr>
                <w:rFonts w:ascii="仿宋_GB2312" w:eastAsia="仿宋_GB2312" w:hAnsi="宋体" w:cs="宋体"/>
                <w:color w:val="000000"/>
                <w:kern w:val="0"/>
                <w:sz w:val="24"/>
              </w:rPr>
              <w:t>2016-6-3</w:t>
            </w:r>
          </w:p>
        </w:tc>
        <w:tc>
          <w:tcPr>
            <w:tcW w:w="1574"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center"/>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福建省政府</w:t>
            </w:r>
          </w:p>
        </w:tc>
        <w:tc>
          <w:tcPr>
            <w:tcW w:w="7276"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left"/>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在符合相关规划的前提下，经市、县（区）人民政府批准，利用现有房屋和土地，兴办</w:t>
            </w:r>
            <w:r w:rsidRPr="00433E27">
              <w:rPr>
                <w:rFonts w:ascii="仿宋_GB2312" w:eastAsia="仿宋_GB2312" w:hAnsi="宋体" w:cs="宋体" w:hint="eastAsia"/>
                <w:bCs/>
                <w:color w:val="000000"/>
                <w:kern w:val="0"/>
                <w:sz w:val="24"/>
              </w:rPr>
              <w:t>文化创意、科研、健康养老、工业旅游、</w:t>
            </w:r>
            <w:proofErr w:type="gramStart"/>
            <w:r w:rsidRPr="00433E27">
              <w:rPr>
                <w:rFonts w:ascii="仿宋_GB2312" w:eastAsia="仿宋_GB2312" w:hAnsi="宋体" w:cs="宋体" w:hint="eastAsia"/>
                <w:bCs/>
                <w:color w:val="000000"/>
                <w:kern w:val="0"/>
                <w:sz w:val="24"/>
              </w:rPr>
              <w:t>众创空间</w:t>
            </w:r>
            <w:proofErr w:type="gramEnd"/>
            <w:r w:rsidRPr="00433E27">
              <w:rPr>
                <w:rFonts w:ascii="仿宋_GB2312" w:eastAsia="仿宋_GB2312" w:hAnsi="宋体" w:cs="宋体" w:hint="eastAsia"/>
                <w:bCs/>
                <w:color w:val="000000"/>
                <w:kern w:val="0"/>
                <w:sz w:val="24"/>
              </w:rPr>
              <w:t>、现代服务业、“互联网</w:t>
            </w:r>
            <w:r w:rsidRPr="00433E27">
              <w:rPr>
                <w:rFonts w:ascii="仿宋_GB2312" w:eastAsia="仿宋_GB2312" w:hAnsi="宋体" w:cs="宋体"/>
                <w:bCs/>
                <w:color w:val="000000"/>
                <w:kern w:val="0"/>
                <w:sz w:val="24"/>
              </w:rPr>
              <w:t>+</w:t>
            </w:r>
            <w:r w:rsidRPr="00433E27">
              <w:rPr>
                <w:rFonts w:ascii="仿宋_GB2312" w:eastAsia="仿宋_GB2312" w:hAnsi="宋体" w:cs="宋体"/>
                <w:bCs/>
                <w:color w:val="000000"/>
                <w:kern w:val="0"/>
                <w:sz w:val="24"/>
              </w:rPr>
              <w:t>”</w:t>
            </w:r>
            <w:r w:rsidRPr="00433E27">
              <w:rPr>
                <w:rFonts w:ascii="仿宋_GB2312" w:eastAsia="仿宋_GB2312" w:hAnsi="宋体" w:cs="宋体"/>
                <w:bCs/>
                <w:color w:val="000000"/>
                <w:kern w:val="0"/>
                <w:sz w:val="24"/>
              </w:rPr>
              <w:t>等新业态</w:t>
            </w:r>
            <w:r w:rsidRPr="00433E27">
              <w:rPr>
                <w:rFonts w:ascii="仿宋_GB2312" w:eastAsia="仿宋_GB2312" w:hAnsi="宋体" w:cs="宋体" w:hint="eastAsia"/>
                <w:color w:val="000000"/>
                <w:kern w:val="0"/>
                <w:sz w:val="24"/>
              </w:rPr>
              <w:t>的，可实行继续按原用途和土地权利类型使用土地的过渡期政策，过渡期为</w:t>
            </w:r>
            <w:r w:rsidRPr="00433E27">
              <w:rPr>
                <w:rFonts w:ascii="仿宋_GB2312" w:eastAsia="仿宋_GB2312" w:hAnsi="宋体" w:cs="宋体"/>
                <w:color w:val="000000"/>
                <w:kern w:val="0"/>
                <w:sz w:val="24"/>
              </w:rPr>
              <w:t>5年。过渡期满后需按新用途办理用地手续，若符合划拨用地目录的，可依法划拨供地。</w:t>
            </w:r>
          </w:p>
        </w:tc>
      </w:tr>
      <w:tr w:rsidR="00BE131D" w:rsidRPr="00433E27" w:rsidTr="00BD4D35">
        <w:trPr>
          <w:trHeight w:val="206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BE131D" w:rsidRPr="00433E27" w:rsidRDefault="00BE131D" w:rsidP="00BD4D35">
            <w:pPr>
              <w:spacing w:line="320" w:lineRule="exact"/>
              <w:jc w:val="center"/>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7</w:t>
            </w:r>
          </w:p>
        </w:tc>
        <w:tc>
          <w:tcPr>
            <w:tcW w:w="2302"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left"/>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福建省发展和改革委员会等五部门关于印发《关于加快推进交通运输服务业发展的若干政策措施》的通知</w:t>
            </w:r>
          </w:p>
        </w:tc>
        <w:tc>
          <w:tcPr>
            <w:tcW w:w="1554"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left"/>
              <w:rPr>
                <w:rFonts w:ascii="仿宋_GB2312" w:eastAsia="仿宋_GB2312" w:hAnsi="宋体" w:cs="宋体"/>
                <w:color w:val="000000"/>
                <w:kern w:val="0"/>
                <w:sz w:val="24"/>
              </w:rPr>
            </w:pPr>
            <w:proofErr w:type="gramStart"/>
            <w:r w:rsidRPr="00433E27">
              <w:rPr>
                <w:rFonts w:ascii="仿宋_GB2312" w:eastAsia="仿宋_GB2312" w:hAnsi="宋体" w:cs="宋体" w:hint="eastAsia"/>
                <w:color w:val="000000"/>
                <w:kern w:val="0"/>
                <w:sz w:val="24"/>
              </w:rPr>
              <w:t>闽发改服务</w:t>
            </w:r>
            <w:proofErr w:type="gramEnd"/>
            <w:r w:rsidRPr="00433E27">
              <w:rPr>
                <w:rFonts w:ascii="仿宋_GB2312" w:eastAsia="仿宋_GB2312" w:hAnsi="宋体" w:cs="宋体" w:hint="eastAsia"/>
                <w:color w:val="000000"/>
                <w:kern w:val="0"/>
                <w:sz w:val="24"/>
              </w:rPr>
              <w:t>〔</w:t>
            </w:r>
            <w:r w:rsidRPr="00433E27">
              <w:rPr>
                <w:rFonts w:ascii="仿宋_GB2312" w:eastAsia="仿宋_GB2312" w:hAnsi="宋体" w:cs="宋体"/>
                <w:color w:val="000000"/>
                <w:kern w:val="0"/>
                <w:sz w:val="24"/>
              </w:rPr>
              <w:t>2018〕687号</w:t>
            </w:r>
          </w:p>
        </w:tc>
        <w:tc>
          <w:tcPr>
            <w:tcW w:w="1611"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center"/>
              <w:rPr>
                <w:rFonts w:ascii="仿宋_GB2312" w:eastAsia="仿宋_GB2312" w:hAnsi="宋体" w:cs="宋体"/>
                <w:color w:val="000000"/>
                <w:kern w:val="0"/>
                <w:sz w:val="24"/>
              </w:rPr>
            </w:pPr>
            <w:r w:rsidRPr="00433E27">
              <w:rPr>
                <w:rFonts w:ascii="仿宋_GB2312" w:eastAsia="仿宋_GB2312" w:hAnsi="宋体" w:cs="宋体"/>
                <w:color w:val="000000"/>
                <w:kern w:val="0"/>
                <w:sz w:val="24"/>
              </w:rPr>
              <w:t>2018-11-26</w:t>
            </w:r>
          </w:p>
        </w:tc>
        <w:tc>
          <w:tcPr>
            <w:tcW w:w="1574"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center"/>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福建省发展和改革委员会等</w:t>
            </w:r>
            <w:r w:rsidRPr="00433E27">
              <w:rPr>
                <w:rFonts w:ascii="仿宋_GB2312" w:eastAsia="仿宋_GB2312" w:hAnsi="宋体" w:cs="宋体"/>
                <w:color w:val="000000"/>
                <w:kern w:val="0"/>
                <w:sz w:val="24"/>
              </w:rPr>
              <w:t>5部门</w:t>
            </w:r>
          </w:p>
        </w:tc>
        <w:tc>
          <w:tcPr>
            <w:tcW w:w="7276"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left"/>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在不改变用地主体、规划条件的前提下，利用存量房产和土地资源建设</w:t>
            </w:r>
            <w:r w:rsidRPr="00433E27">
              <w:rPr>
                <w:rFonts w:ascii="仿宋_GB2312" w:eastAsia="仿宋_GB2312" w:hAnsi="宋体" w:cs="宋体" w:hint="eastAsia"/>
                <w:bCs/>
                <w:color w:val="000000"/>
                <w:kern w:val="0"/>
                <w:sz w:val="24"/>
              </w:rPr>
              <w:t>交通物流项目</w:t>
            </w:r>
            <w:r w:rsidRPr="00433E27">
              <w:rPr>
                <w:rFonts w:ascii="仿宋_GB2312" w:eastAsia="仿宋_GB2312" w:hAnsi="宋体" w:cs="宋体" w:hint="eastAsia"/>
                <w:color w:val="000000"/>
                <w:kern w:val="0"/>
                <w:sz w:val="24"/>
              </w:rPr>
              <w:t>的，可在5年内保持土地原用途和权利类型不变，</w:t>
            </w:r>
            <w:r w:rsidRPr="00433E27">
              <w:rPr>
                <w:rFonts w:ascii="仿宋_GB2312" w:eastAsia="仿宋_GB2312" w:hAnsi="宋体" w:cs="宋体"/>
                <w:color w:val="000000"/>
                <w:kern w:val="0"/>
                <w:sz w:val="24"/>
              </w:rPr>
              <w:t>5年期满后需办理相关用地手续的，经批准可采取协议出让方式办理。</w:t>
            </w:r>
          </w:p>
        </w:tc>
      </w:tr>
      <w:tr w:rsidR="00BE131D" w:rsidRPr="00433E27" w:rsidTr="00BD4D35">
        <w:trPr>
          <w:trHeight w:val="2698"/>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BE131D" w:rsidRPr="00433E27" w:rsidRDefault="00BE131D" w:rsidP="00BD4D35">
            <w:pPr>
              <w:spacing w:line="320" w:lineRule="exact"/>
              <w:jc w:val="center"/>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8</w:t>
            </w:r>
          </w:p>
        </w:tc>
        <w:tc>
          <w:tcPr>
            <w:tcW w:w="2302"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left"/>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关于促进社会办医持续健康规范发展实施办法的通知</w:t>
            </w:r>
          </w:p>
        </w:tc>
        <w:tc>
          <w:tcPr>
            <w:tcW w:w="1554"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left"/>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闽卫</w:t>
            </w:r>
            <w:proofErr w:type="gramStart"/>
            <w:r w:rsidRPr="00433E27">
              <w:rPr>
                <w:rFonts w:ascii="仿宋_GB2312" w:eastAsia="仿宋_GB2312" w:hAnsi="宋体" w:cs="宋体" w:hint="eastAsia"/>
                <w:color w:val="000000"/>
                <w:kern w:val="0"/>
                <w:sz w:val="24"/>
              </w:rPr>
              <w:t>医</w:t>
            </w:r>
            <w:proofErr w:type="gramEnd"/>
            <w:r w:rsidRPr="00433E27">
              <w:rPr>
                <w:rFonts w:ascii="仿宋_GB2312" w:eastAsia="仿宋_GB2312" w:hAnsi="宋体" w:cs="宋体" w:hint="eastAsia"/>
                <w:color w:val="000000"/>
                <w:kern w:val="0"/>
                <w:sz w:val="24"/>
              </w:rPr>
              <w:t>政〔</w:t>
            </w:r>
            <w:r w:rsidRPr="00433E27">
              <w:rPr>
                <w:rFonts w:ascii="仿宋_GB2312" w:eastAsia="仿宋_GB2312" w:hAnsi="宋体" w:cs="宋体"/>
                <w:color w:val="000000"/>
                <w:kern w:val="0"/>
                <w:sz w:val="24"/>
              </w:rPr>
              <w:t>2019〕110号</w:t>
            </w:r>
          </w:p>
        </w:tc>
        <w:tc>
          <w:tcPr>
            <w:tcW w:w="1611"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center"/>
              <w:rPr>
                <w:rFonts w:ascii="仿宋_GB2312" w:eastAsia="仿宋_GB2312" w:hAnsi="宋体" w:cs="宋体"/>
                <w:color w:val="000000"/>
                <w:kern w:val="0"/>
                <w:sz w:val="24"/>
              </w:rPr>
            </w:pPr>
            <w:r w:rsidRPr="00433E27">
              <w:rPr>
                <w:rFonts w:ascii="仿宋_GB2312" w:eastAsia="仿宋_GB2312" w:hAnsi="宋体" w:cs="宋体"/>
                <w:color w:val="000000"/>
                <w:kern w:val="0"/>
                <w:sz w:val="24"/>
              </w:rPr>
              <w:t>2019-12-31</w:t>
            </w:r>
          </w:p>
        </w:tc>
        <w:tc>
          <w:tcPr>
            <w:tcW w:w="1574"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center"/>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福建省</w:t>
            </w:r>
            <w:proofErr w:type="gramStart"/>
            <w:r w:rsidRPr="00433E27">
              <w:rPr>
                <w:rFonts w:ascii="仿宋_GB2312" w:eastAsia="仿宋_GB2312" w:hAnsi="宋体" w:cs="宋体" w:hint="eastAsia"/>
                <w:color w:val="000000"/>
                <w:kern w:val="0"/>
                <w:sz w:val="24"/>
              </w:rPr>
              <w:t>卫健委等</w:t>
            </w:r>
            <w:proofErr w:type="gramEnd"/>
            <w:r w:rsidRPr="00433E27">
              <w:rPr>
                <w:rFonts w:ascii="仿宋_GB2312" w:eastAsia="仿宋_GB2312" w:hAnsi="宋体" w:cs="宋体" w:hint="eastAsia"/>
                <w:color w:val="000000"/>
                <w:kern w:val="0"/>
                <w:sz w:val="24"/>
              </w:rPr>
              <w:t>部门</w:t>
            </w:r>
          </w:p>
        </w:tc>
        <w:tc>
          <w:tcPr>
            <w:tcW w:w="7276"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left"/>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经土地和房屋所有法定权利人及其他产权人同意后，对闲置商业、办公、工业等用房作必要改造用于举办</w:t>
            </w:r>
            <w:r w:rsidRPr="00433E27">
              <w:rPr>
                <w:rFonts w:ascii="仿宋_GB2312" w:eastAsia="仿宋_GB2312" w:hAnsi="宋体" w:cs="宋体" w:hint="eastAsia"/>
                <w:bCs/>
                <w:color w:val="000000"/>
                <w:kern w:val="0"/>
                <w:sz w:val="24"/>
              </w:rPr>
              <w:t>医疗机构</w:t>
            </w:r>
            <w:r w:rsidRPr="00433E27">
              <w:rPr>
                <w:rFonts w:ascii="仿宋_GB2312" w:eastAsia="仿宋_GB2312" w:hAnsi="宋体" w:cs="宋体" w:hint="eastAsia"/>
                <w:color w:val="000000"/>
                <w:kern w:val="0"/>
                <w:sz w:val="24"/>
              </w:rPr>
              <w:t>的，可使用过渡期政策，过渡期满及涉及转让需办理改变用地主体和规划条件等手续时，除符合《划拨用地目录》的可保留划拨外，其余可以协议方式办理，但法律、法规、行政规定等明确规定及国有建设用地划拨决定书、租赁合同等规定或约定应当收回土地使用权重新出让的除外。</w:t>
            </w:r>
          </w:p>
        </w:tc>
      </w:tr>
      <w:tr w:rsidR="00BE131D" w:rsidRPr="00433E27" w:rsidTr="00BD4D35">
        <w:trPr>
          <w:trHeight w:val="83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BE131D" w:rsidRPr="00433E27" w:rsidRDefault="00BE131D" w:rsidP="00BD4D35">
            <w:pPr>
              <w:jc w:val="center"/>
              <w:rPr>
                <w:rFonts w:ascii="仿宋_GB2312" w:eastAsia="仿宋_GB2312" w:hAnsi="宋体" w:cs="宋体"/>
                <w:bCs/>
                <w:color w:val="000000"/>
                <w:kern w:val="0"/>
                <w:sz w:val="28"/>
                <w:szCs w:val="28"/>
              </w:rPr>
            </w:pPr>
            <w:r w:rsidRPr="00433E27">
              <w:rPr>
                <w:rFonts w:ascii="仿宋_GB2312" w:eastAsia="仿宋_GB2312" w:hAnsi="宋体" w:cs="宋体" w:hint="eastAsia"/>
                <w:bCs/>
                <w:color w:val="000000"/>
                <w:kern w:val="0"/>
                <w:sz w:val="28"/>
                <w:szCs w:val="28"/>
              </w:rPr>
              <w:lastRenderedPageBreak/>
              <w:t>序号</w:t>
            </w:r>
          </w:p>
        </w:tc>
        <w:tc>
          <w:tcPr>
            <w:tcW w:w="2302"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jc w:val="center"/>
              <w:rPr>
                <w:rFonts w:ascii="仿宋_GB2312" w:eastAsia="仿宋_GB2312" w:hAnsi="宋体" w:cs="宋体" w:hint="eastAsia"/>
                <w:bCs/>
                <w:color w:val="000000"/>
                <w:kern w:val="0"/>
                <w:sz w:val="28"/>
                <w:szCs w:val="28"/>
              </w:rPr>
            </w:pPr>
            <w:r w:rsidRPr="00433E27">
              <w:rPr>
                <w:rFonts w:ascii="仿宋_GB2312" w:eastAsia="仿宋_GB2312" w:hAnsi="宋体" w:cs="宋体" w:hint="eastAsia"/>
                <w:bCs/>
                <w:color w:val="000000"/>
                <w:kern w:val="0"/>
                <w:sz w:val="28"/>
                <w:szCs w:val="28"/>
              </w:rPr>
              <w:t>文件名称</w:t>
            </w:r>
          </w:p>
        </w:tc>
        <w:tc>
          <w:tcPr>
            <w:tcW w:w="1554"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jc w:val="center"/>
              <w:rPr>
                <w:rFonts w:ascii="仿宋_GB2312" w:eastAsia="仿宋_GB2312" w:hAnsi="宋体" w:cs="宋体" w:hint="eastAsia"/>
                <w:bCs/>
                <w:color w:val="000000"/>
                <w:kern w:val="0"/>
                <w:sz w:val="28"/>
                <w:szCs w:val="28"/>
              </w:rPr>
            </w:pPr>
            <w:r w:rsidRPr="00433E27">
              <w:rPr>
                <w:rFonts w:ascii="仿宋_GB2312" w:eastAsia="仿宋_GB2312" w:hAnsi="宋体" w:cs="宋体" w:hint="eastAsia"/>
                <w:bCs/>
                <w:color w:val="000000"/>
                <w:kern w:val="0"/>
                <w:sz w:val="28"/>
                <w:szCs w:val="28"/>
              </w:rPr>
              <w:t>文号</w:t>
            </w:r>
          </w:p>
        </w:tc>
        <w:tc>
          <w:tcPr>
            <w:tcW w:w="1611"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jc w:val="center"/>
              <w:rPr>
                <w:rFonts w:ascii="仿宋_GB2312" w:eastAsia="仿宋_GB2312" w:hAnsi="宋体" w:cs="宋体"/>
                <w:bCs/>
                <w:color w:val="000000"/>
                <w:kern w:val="0"/>
                <w:sz w:val="28"/>
                <w:szCs w:val="28"/>
              </w:rPr>
            </w:pPr>
            <w:r w:rsidRPr="00433E27">
              <w:rPr>
                <w:rFonts w:ascii="仿宋_GB2312" w:eastAsia="仿宋_GB2312" w:hAnsi="宋体" w:cs="宋体" w:hint="eastAsia"/>
                <w:bCs/>
                <w:color w:val="000000"/>
                <w:kern w:val="0"/>
                <w:sz w:val="28"/>
                <w:szCs w:val="28"/>
              </w:rPr>
              <w:t>发文日期</w:t>
            </w:r>
          </w:p>
        </w:tc>
        <w:tc>
          <w:tcPr>
            <w:tcW w:w="1574"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jc w:val="center"/>
              <w:rPr>
                <w:rFonts w:ascii="仿宋_GB2312" w:eastAsia="仿宋_GB2312" w:hAnsi="宋体" w:cs="宋体" w:hint="eastAsia"/>
                <w:bCs/>
                <w:color w:val="000000"/>
                <w:kern w:val="0"/>
                <w:sz w:val="28"/>
                <w:szCs w:val="28"/>
              </w:rPr>
            </w:pPr>
            <w:r w:rsidRPr="00433E27">
              <w:rPr>
                <w:rFonts w:ascii="仿宋_GB2312" w:eastAsia="仿宋_GB2312" w:hAnsi="宋体" w:cs="宋体" w:hint="eastAsia"/>
                <w:bCs/>
                <w:color w:val="000000"/>
                <w:kern w:val="0"/>
                <w:sz w:val="28"/>
                <w:szCs w:val="28"/>
              </w:rPr>
              <w:t>发文单位</w:t>
            </w:r>
          </w:p>
        </w:tc>
        <w:tc>
          <w:tcPr>
            <w:tcW w:w="7276"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jc w:val="center"/>
              <w:rPr>
                <w:rFonts w:ascii="仿宋_GB2312" w:eastAsia="仿宋_GB2312" w:hAnsi="宋体" w:cs="宋体" w:hint="eastAsia"/>
                <w:bCs/>
                <w:color w:val="000000"/>
                <w:kern w:val="0"/>
                <w:sz w:val="28"/>
                <w:szCs w:val="28"/>
              </w:rPr>
            </w:pPr>
            <w:r w:rsidRPr="00433E27">
              <w:rPr>
                <w:rFonts w:ascii="仿宋_GB2312" w:eastAsia="仿宋_GB2312" w:hAnsi="宋体" w:cs="宋体" w:hint="eastAsia"/>
                <w:bCs/>
                <w:color w:val="000000"/>
                <w:kern w:val="0"/>
                <w:sz w:val="28"/>
                <w:szCs w:val="28"/>
              </w:rPr>
              <w:t>涉及建筑功能临时变更的内容</w:t>
            </w:r>
          </w:p>
        </w:tc>
      </w:tr>
      <w:tr w:rsidR="00BE131D" w:rsidRPr="00433E27" w:rsidTr="00BD4D35">
        <w:trPr>
          <w:trHeight w:val="227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BE131D" w:rsidRPr="00433E27" w:rsidRDefault="00BE131D" w:rsidP="00BD4D35">
            <w:pPr>
              <w:spacing w:line="320" w:lineRule="exact"/>
              <w:jc w:val="center"/>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9</w:t>
            </w:r>
          </w:p>
        </w:tc>
        <w:tc>
          <w:tcPr>
            <w:tcW w:w="2302"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left"/>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厦门市人民政府关于开展特色小镇规划建设的意见</w:t>
            </w:r>
          </w:p>
        </w:tc>
        <w:tc>
          <w:tcPr>
            <w:tcW w:w="1554"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left"/>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厦府〔</w:t>
            </w:r>
            <w:r w:rsidRPr="00433E27">
              <w:rPr>
                <w:rFonts w:ascii="仿宋_GB2312" w:eastAsia="仿宋_GB2312" w:hAnsi="宋体" w:cs="宋体"/>
                <w:color w:val="000000"/>
                <w:kern w:val="0"/>
                <w:sz w:val="24"/>
              </w:rPr>
              <w:t>2016〕309号</w:t>
            </w:r>
          </w:p>
        </w:tc>
        <w:tc>
          <w:tcPr>
            <w:tcW w:w="1611"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center"/>
              <w:rPr>
                <w:rFonts w:ascii="仿宋_GB2312" w:eastAsia="仿宋_GB2312" w:hAnsi="宋体" w:cs="宋体"/>
                <w:color w:val="000000"/>
                <w:kern w:val="0"/>
                <w:sz w:val="24"/>
              </w:rPr>
            </w:pPr>
            <w:r w:rsidRPr="00433E27">
              <w:rPr>
                <w:rFonts w:ascii="仿宋_GB2312" w:eastAsia="仿宋_GB2312" w:hAnsi="宋体" w:cs="宋体"/>
                <w:color w:val="000000"/>
                <w:kern w:val="0"/>
                <w:sz w:val="24"/>
              </w:rPr>
              <w:t>2016-10-12</w:t>
            </w:r>
          </w:p>
        </w:tc>
        <w:tc>
          <w:tcPr>
            <w:tcW w:w="1574"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center"/>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厦门市人民政府</w:t>
            </w:r>
          </w:p>
        </w:tc>
        <w:tc>
          <w:tcPr>
            <w:tcW w:w="7276"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left"/>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在符合相关规划的前提下，经市、区人民政府批准，利用现有房屋和土地，兴办</w:t>
            </w:r>
            <w:r w:rsidRPr="00433E27">
              <w:rPr>
                <w:rFonts w:ascii="仿宋_GB2312" w:eastAsia="仿宋_GB2312" w:hAnsi="宋体" w:cs="宋体" w:hint="eastAsia"/>
                <w:bCs/>
                <w:color w:val="000000"/>
                <w:kern w:val="0"/>
                <w:sz w:val="24"/>
              </w:rPr>
              <w:t>旅游、电商、民宿、文化创意、科研、健康养老、工业旅游、</w:t>
            </w:r>
            <w:proofErr w:type="gramStart"/>
            <w:r w:rsidRPr="00433E27">
              <w:rPr>
                <w:rFonts w:ascii="仿宋_GB2312" w:eastAsia="仿宋_GB2312" w:hAnsi="宋体" w:cs="宋体" w:hint="eastAsia"/>
                <w:bCs/>
                <w:color w:val="000000"/>
                <w:kern w:val="0"/>
                <w:sz w:val="24"/>
              </w:rPr>
              <w:t>众创空间</w:t>
            </w:r>
            <w:proofErr w:type="gramEnd"/>
            <w:r w:rsidRPr="00433E27">
              <w:rPr>
                <w:rFonts w:ascii="仿宋_GB2312" w:eastAsia="仿宋_GB2312" w:hAnsi="宋体" w:cs="宋体" w:hint="eastAsia"/>
                <w:bCs/>
                <w:color w:val="000000"/>
                <w:kern w:val="0"/>
                <w:sz w:val="24"/>
              </w:rPr>
              <w:t>、“互联网＋”等新业态</w:t>
            </w:r>
            <w:r w:rsidRPr="00433E27">
              <w:rPr>
                <w:rFonts w:ascii="仿宋_GB2312" w:eastAsia="仿宋_GB2312" w:hAnsi="宋体" w:cs="宋体" w:hint="eastAsia"/>
                <w:color w:val="000000"/>
                <w:kern w:val="0"/>
                <w:sz w:val="24"/>
              </w:rPr>
              <w:t>的，可实行继续按原用途和土地权利类型使用土地的过渡期政策，过渡期为</w:t>
            </w:r>
            <w:r w:rsidRPr="00433E27">
              <w:rPr>
                <w:rFonts w:ascii="仿宋_GB2312" w:eastAsia="仿宋_GB2312" w:hAnsi="宋体" w:cs="宋体"/>
                <w:color w:val="000000"/>
                <w:kern w:val="0"/>
                <w:sz w:val="24"/>
              </w:rPr>
              <w:t>5年。过渡期满后需按新用途办理用地手续，若符合划拨用地目录的，可依法划拨供地。</w:t>
            </w:r>
          </w:p>
        </w:tc>
      </w:tr>
      <w:tr w:rsidR="00BE131D" w:rsidRPr="00433E27" w:rsidTr="00BD4D35">
        <w:trPr>
          <w:trHeight w:val="1691"/>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BE131D" w:rsidRPr="00433E27" w:rsidRDefault="00BE131D" w:rsidP="00BD4D35">
            <w:pPr>
              <w:spacing w:line="320" w:lineRule="exact"/>
              <w:jc w:val="center"/>
              <w:rPr>
                <w:rFonts w:ascii="仿宋_GB2312" w:eastAsia="仿宋_GB2312" w:hAnsi="宋体" w:cs="宋体"/>
                <w:color w:val="000000"/>
                <w:kern w:val="0"/>
                <w:sz w:val="24"/>
              </w:rPr>
            </w:pPr>
            <w:r w:rsidRPr="00433E27">
              <w:rPr>
                <w:rFonts w:ascii="仿宋_GB2312" w:eastAsia="仿宋_GB2312" w:hAnsi="宋体" w:cs="宋体"/>
                <w:color w:val="000000"/>
                <w:kern w:val="0"/>
                <w:sz w:val="24"/>
              </w:rPr>
              <w:t>1</w:t>
            </w:r>
            <w:r w:rsidRPr="00433E27">
              <w:rPr>
                <w:rFonts w:ascii="仿宋_GB2312" w:eastAsia="仿宋_GB2312" w:hAnsi="宋体" w:cs="宋体" w:hint="eastAsia"/>
                <w:color w:val="000000"/>
                <w:kern w:val="0"/>
                <w:sz w:val="24"/>
              </w:rPr>
              <w:t>0</w:t>
            </w:r>
          </w:p>
        </w:tc>
        <w:tc>
          <w:tcPr>
            <w:tcW w:w="2302"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left"/>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厦门市人民政府关于实施鼓励和促进民办教育优质发展若干措施的通知</w:t>
            </w:r>
          </w:p>
        </w:tc>
        <w:tc>
          <w:tcPr>
            <w:tcW w:w="1554"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left"/>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厦府</w:t>
            </w:r>
            <w:proofErr w:type="gramStart"/>
            <w:r w:rsidRPr="00433E27">
              <w:rPr>
                <w:rFonts w:ascii="仿宋_GB2312" w:eastAsia="仿宋_GB2312" w:hAnsi="宋体" w:cs="宋体" w:hint="eastAsia"/>
                <w:color w:val="000000"/>
                <w:kern w:val="0"/>
                <w:sz w:val="24"/>
              </w:rPr>
              <w:t>规</w:t>
            </w:r>
            <w:proofErr w:type="gramEnd"/>
            <w:r w:rsidRPr="00433E27">
              <w:rPr>
                <w:rFonts w:ascii="仿宋_GB2312" w:eastAsia="仿宋_GB2312" w:hAnsi="宋体" w:cs="宋体" w:hint="eastAsia"/>
                <w:color w:val="000000"/>
                <w:kern w:val="0"/>
                <w:sz w:val="24"/>
              </w:rPr>
              <w:t>〔</w:t>
            </w:r>
            <w:r w:rsidRPr="00433E27">
              <w:rPr>
                <w:rFonts w:ascii="仿宋_GB2312" w:eastAsia="仿宋_GB2312" w:hAnsi="宋体" w:cs="宋体"/>
                <w:color w:val="000000"/>
                <w:kern w:val="0"/>
                <w:sz w:val="24"/>
              </w:rPr>
              <w:t>2020〕6号</w:t>
            </w:r>
          </w:p>
        </w:tc>
        <w:tc>
          <w:tcPr>
            <w:tcW w:w="1611"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center"/>
              <w:rPr>
                <w:rFonts w:ascii="仿宋_GB2312" w:eastAsia="仿宋_GB2312" w:hAnsi="宋体" w:cs="宋体"/>
                <w:color w:val="000000"/>
                <w:kern w:val="0"/>
                <w:sz w:val="24"/>
              </w:rPr>
            </w:pPr>
            <w:r w:rsidRPr="00433E27">
              <w:rPr>
                <w:rFonts w:ascii="仿宋_GB2312" w:eastAsia="仿宋_GB2312" w:hAnsi="宋体" w:cs="宋体"/>
                <w:color w:val="000000"/>
                <w:kern w:val="0"/>
                <w:sz w:val="24"/>
              </w:rPr>
              <w:t>2020-2-29</w:t>
            </w:r>
          </w:p>
        </w:tc>
        <w:tc>
          <w:tcPr>
            <w:tcW w:w="1574"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center"/>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厦门市人民政府</w:t>
            </w:r>
          </w:p>
        </w:tc>
        <w:tc>
          <w:tcPr>
            <w:tcW w:w="7276"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left"/>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采取一事一议的办法，在不改变土地使用权权利主体、容积率和建筑物主体结构，保证建筑结构和消防安全的前提下，允许社会力量利用空置的办公楼、工业控制线外的厂房、学校等房产装修改造后举办优质的</w:t>
            </w:r>
            <w:r w:rsidRPr="00433E27">
              <w:rPr>
                <w:rFonts w:ascii="仿宋_GB2312" w:eastAsia="仿宋_GB2312" w:hAnsi="宋体" w:cs="宋体" w:hint="eastAsia"/>
                <w:bCs/>
                <w:color w:val="000000"/>
                <w:kern w:val="0"/>
                <w:sz w:val="24"/>
              </w:rPr>
              <w:t>非义务教育民办学校</w:t>
            </w:r>
            <w:r w:rsidRPr="00433E27">
              <w:rPr>
                <w:rFonts w:ascii="仿宋_GB2312" w:eastAsia="仿宋_GB2312" w:hAnsi="宋体" w:cs="宋体" w:hint="eastAsia"/>
                <w:color w:val="000000"/>
                <w:kern w:val="0"/>
                <w:sz w:val="24"/>
              </w:rPr>
              <w:t>。</w:t>
            </w:r>
          </w:p>
        </w:tc>
      </w:tr>
      <w:tr w:rsidR="00BE131D" w:rsidRPr="00433E27" w:rsidTr="00BD4D35">
        <w:trPr>
          <w:trHeight w:val="1972"/>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BE131D" w:rsidRPr="00433E27" w:rsidRDefault="00BE131D" w:rsidP="00BD4D35">
            <w:pPr>
              <w:spacing w:line="320" w:lineRule="exact"/>
              <w:jc w:val="center"/>
              <w:rPr>
                <w:rFonts w:ascii="仿宋_GB2312" w:eastAsia="仿宋_GB2312" w:hAnsi="宋体" w:cs="宋体"/>
                <w:color w:val="000000"/>
                <w:kern w:val="0"/>
                <w:sz w:val="24"/>
              </w:rPr>
            </w:pPr>
            <w:r w:rsidRPr="00433E27">
              <w:rPr>
                <w:rFonts w:ascii="仿宋_GB2312" w:eastAsia="仿宋_GB2312" w:hAnsi="宋体" w:cs="宋体"/>
                <w:color w:val="000000"/>
                <w:kern w:val="0"/>
                <w:sz w:val="24"/>
              </w:rPr>
              <w:t>1</w:t>
            </w:r>
            <w:r w:rsidRPr="00433E27">
              <w:rPr>
                <w:rFonts w:ascii="仿宋_GB2312" w:eastAsia="仿宋_GB2312" w:hAnsi="宋体" w:cs="宋体" w:hint="eastAsia"/>
                <w:color w:val="000000"/>
                <w:kern w:val="0"/>
                <w:sz w:val="24"/>
              </w:rPr>
              <w:t>1</w:t>
            </w:r>
          </w:p>
        </w:tc>
        <w:tc>
          <w:tcPr>
            <w:tcW w:w="2302"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left"/>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厦门市人民政府办公厅关于促进全民健身和体育消费推动体育产业高质量发展的实施意见</w:t>
            </w:r>
          </w:p>
        </w:tc>
        <w:tc>
          <w:tcPr>
            <w:tcW w:w="1554"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left"/>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厦府办〔</w:t>
            </w:r>
            <w:r w:rsidRPr="00433E27">
              <w:rPr>
                <w:rFonts w:ascii="仿宋_GB2312" w:eastAsia="仿宋_GB2312" w:hAnsi="宋体" w:cs="宋体"/>
                <w:color w:val="000000"/>
                <w:kern w:val="0"/>
                <w:sz w:val="24"/>
              </w:rPr>
              <w:t>2019〕97号</w:t>
            </w:r>
          </w:p>
        </w:tc>
        <w:tc>
          <w:tcPr>
            <w:tcW w:w="1611"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center"/>
              <w:rPr>
                <w:rFonts w:ascii="仿宋_GB2312" w:eastAsia="仿宋_GB2312" w:hAnsi="宋体" w:cs="宋体"/>
                <w:color w:val="000000"/>
                <w:kern w:val="0"/>
                <w:sz w:val="24"/>
              </w:rPr>
            </w:pPr>
            <w:r w:rsidRPr="00433E27">
              <w:rPr>
                <w:rFonts w:ascii="仿宋_GB2312" w:eastAsia="仿宋_GB2312" w:hAnsi="宋体" w:cs="宋体"/>
                <w:color w:val="000000"/>
                <w:kern w:val="0"/>
                <w:sz w:val="24"/>
              </w:rPr>
              <w:t>2019-11-1</w:t>
            </w:r>
          </w:p>
        </w:tc>
        <w:tc>
          <w:tcPr>
            <w:tcW w:w="1574"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center"/>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厦门市人民政府办公厅</w:t>
            </w:r>
          </w:p>
        </w:tc>
        <w:tc>
          <w:tcPr>
            <w:tcW w:w="7276" w:type="dxa"/>
            <w:tcBorders>
              <w:top w:val="single" w:sz="4" w:space="0" w:color="auto"/>
              <w:left w:val="single" w:sz="4" w:space="0" w:color="auto"/>
              <w:bottom w:val="single" w:sz="4" w:space="0" w:color="auto"/>
              <w:right w:val="single" w:sz="4" w:space="0" w:color="auto"/>
            </w:tcBorders>
            <w:vAlign w:val="center"/>
          </w:tcPr>
          <w:p w:rsidR="00BE131D" w:rsidRPr="00433E27" w:rsidRDefault="00BE131D" w:rsidP="00BD4D35">
            <w:pPr>
              <w:spacing w:line="320" w:lineRule="exact"/>
              <w:jc w:val="left"/>
              <w:rPr>
                <w:rFonts w:ascii="仿宋_GB2312" w:eastAsia="仿宋_GB2312" w:hAnsi="宋体" w:cs="宋体"/>
                <w:color w:val="000000"/>
                <w:kern w:val="0"/>
                <w:sz w:val="24"/>
              </w:rPr>
            </w:pPr>
            <w:r w:rsidRPr="00433E27">
              <w:rPr>
                <w:rFonts w:ascii="仿宋_GB2312" w:eastAsia="仿宋_GB2312" w:hAnsi="宋体" w:cs="宋体" w:hint="eastAsia"/>
                <w:color w:val="000000"/>
                <w:kern w:val="0"/>
                <w:sz w:val="24"/>
              </w:rPr>
              <w:t>鼓励各类市场主体利用工业厂房、商业用房、仓储用房、边角地等既有建筑和闲置用地及屋顶、地下室等空间建设改造成</w:t>
            </w:r>
            <w:r w:rsidRPr="00433E27">
              <w:rPr>
                <w:rFonts w:ascii="仿宋_GB2312" w:eastAsia="仿宋_GB2312" w:hAnsi="宋体" w:cs="宋体" w:hint="eastAsia"/>
                <w:bCs/>
                <w:color w:val="000000"/>
                <w:kern w:val="0"/>
                <w:sz w:val="24"/>
              </w:rPr>
              <w:t>体育设施</w:t>
            </w:r>
            <w:r w:rsidRPr="00433E27">
              <w:rPr>
                <w:rFonts w:ascii="仿宋_GB2312" w:eastAsia="仿宋_GB2312" w:hAnsi="宋体" w:cs="宋体" w:hint="eastAsia"/>
                <w:color w:val="000000"/>
                <w:kern w:val="0"/>
                <w:sz w:val="24"/>
              </w:rPr>
              <w:t>，并允许按照体育设施设计要求，依法调整使用功能、租赁期限、车位配比及消防等土地、规划、设计、建设要求，实行在</w:t>
            </w:r>
            <w:r w:rsidRPr="00433E27">
              <w:rPr>
                <w:rFonts w:ascii="仿宋_GB2312" w:eastAsia="仿宋_GB2312" w:hAnsi="宋体" w:cs="宋体"/>
                <w:color w:val="000000"/>
                <w:kern w:val="0"/>
                <w:sz w:val="24"/>
              </w:rPr>
              <w:t>5年内继续按原用途和土地权利类型使用土地的过渡期政策。</w:t>
            </w:r>
          </w:p>
        </w:tc>
      </w:tr>
    </w:tbl>
    <w:p w:rsidR="00011731" w:rsidRDefault="00BE131D">
      <w:r w:rsidRPr="00433E27">
        <w:rPr>
          <w:rFonts w:ascii="仿宋_GB2312" w:eastAsia="仿宋_GB2312" w:hAnsi="宋体" w:cs="宋体" w:hint="eastAsia"/>
          <w:color w:val="000000"/>
          <w:kern w:val="0"/>
          <w:sz w:val="28"/>
          <w:szCs w:val="28"/>
        </w:rPr>
        <w:t>注：表中所列为目前已知的允许商业、办公存量房产的建筑功能临时变更的政策文件，文件</w:t>
      </w:r>
      <w:r w:rsidRPr="00433E27">
        <w:rPr>
          <w:rFonts w:ascii="仿宋_GB2312" w:eastAsia="仿宋_GB2312" w:hAnsi="宋体" w:cs="宋体"/>
          <w:color w:val="000000"/>
          <w:kern w:val="0"/>
          <w:sz w:val="28"/>
          <w:szCs w:val="28"/>
        </w:rPr>
        <w:t>有效期以该文件规定为准。</w:t>
      </w:r>
      <w:r w:rsidRPr="00433E27">
        <w:rPr>
          <w:rFonts w:ascii="仿宋_GB2312" w:eastAsia="仿宋_GB2312" w:hAnsi="宋体" w:cs="宋体" w:hint="eastAsia"/>
          <w:color w:val="000000"/>
          <w:kern w:val="0"/>
          <w:sz w:val="28"/>
          <w:szCs w:val="28"/>
        </w:rPr>
        <w:t>今后市级以上政府及政府部门（含市政府及市级政府部门）出台的建筑功能临时变更政策文件可参照执行。</w:t>
      </w:r>
    </w:p>
    <w:sectPr w:rsidR="00011731" w:rsidSect="00BE131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019" w:rsidRDefault="00606019" w:rsidP="00BE131D">
      <w:r>
        <w:separator/>
      </w:r>
    </w:p>
  </w:endnote>
  <w:endnote w:type="continuationSeparator" w:id="0">
    <w:p w:rsidR="00606019" w:rsidRDefault="00606019" w:rsidP="00BE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019" w:rsidRDefault="00606019" w:rsidP="00BE131D">
      <w:r>
        <w:separator/>
      </w:r>
    </w:p>
  </w:footnote>
  <w:footnote w:type="continuationSeparator" w:id="0">
    <w:p w:rsidR="00606019" w:rsidRDefault="00606019" w:rsidP="00BE1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775"/>
    <w:rsid w:val="00011731"/>
    <w:rsid w:val="00606019"/>
    <w:rsid w:val="00831775"/>
    <w:rsid w:val="00BE1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3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13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E131D"/>
    <w:rPr>
      <w:sz w:val="18"/>
      <w:szCs w:val="18"/>
    </w:rPr>
  </w:style>
  <w:style w:type="paragraph" w:styleId="a4">
    <w:name w:val="footer"/>
    <w:basedOn w:val="a"/>
    <w:link w:val="Char0"/>
    <w:uiPriority w:val="99"/>
    <w:unhideWhenUsed/>
    <w:rsid w:val="00BE13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E13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3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13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E131D"/>
    <w:rPr>
      <w:sz w:val="18"/>
      <w:szCs w:val="18"/>
    </w:rPr>
  </w:style>
  <w:style w:type="paragraph" w:styleId="a4">
    <w:name w:val="footer"/>
    <w:basedOn w:val="a"/>
    <w:link w:val="Char0"/>
    <w:uiPriority w:val="99"/>
    <w:unhideWhenUsed/>
    <w:rsid w:val="00BE13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E13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388</Words>
  <Characters>2212</Characters>
  <Application>Microsoft Office Word</Application>
  <DocSecurity>0</DocSecurity>
  <Lines>18</Lines>
  <Paragraphs>5</Paragraphs>
  <ScaleCrop>false</ScaleCrop>
  <Company>MS</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张铁军</dc:creator>
  <cp:keywords/>
  <dc:description/>
  <cp:lastModifiedBy>张铁军</cp:lastModifiedBy>
  <cp:revision>2</cp:revision>
  <dcterms:created xsi:type="dcterms:W3CDTF">2023-10-09T09:22:00Z</dcterms:created>
  <dcterms:modified xsi:type="dcterms:W3CDTF">2023-10-09T09:23:00Z</dcterms:modified>
</cp:coreProperties>
</file>