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638" w:rsidRPr="006571B5" w:rsidRDefault="006571B5" w:rsidP="006571B5">
      <w:pPr>
        <w:jc w:val="center"/>
        <w:rPr>
          <w:rFonts w:asciiTheme="minorEastAsia" w:eastAsiaTheme="minorEastAsia" w:hAnsiTheme="minorEastAsia"/>
          <w:b/>
          <w:sz w:val="32"/>
          <w:szCs w:val="32"/>
        </w:rPr>
      </w:pPr>
      <w:r w:rsidRPr="006571B5">
        <w:rPr>
          <w:rFonts w:asciiTheme="minorEastAsia" w:eastAsiaTheme="minorEastAsia" w:hAnsiTheme="minorEastAsia"/>
          <w:b/>
          <w:sz w:val="32"/>
          <w:szCs w:val="32"/>
        </w:rPr>
        <w:t>J2019G02-G</w:t>
      </w:r>
      <w:r w:rsidR="00DD1471" w:rsidRPr="006571B5">
        <w:rPr>
          <w:rFonts w:asciiTheme="minorEastAsia" w:eastAsiaTheme="minorEastAsia" w:hAnsiTheme="minorEastAsia" w:hint="eastAsia"/>
          <w:b/>
          <w:sz w:val="32"/>
          <w:szCs w:val="32"/>
        </w:rPr>
        <w:t>地块规划</w:t>
      </w:r>
      <w:r w:rsidR="00E03638" w:rsidRPr="006571B5">
        <w:rPr>
          <w:rFonts w:asciiTheme="minorEastAsia" w:eastAsiaTheme="minorEastAsia" w:hAnsiTheme="minorEastAsia" w:hint="eastAsia"/>
          <w:b/>
          <w:sz w:val="32"/>
          <w:szCs w:val="32"/>
        </w:rPr>
        <w:t>条件</w:t>
      </w:r>
    </w:p>
    <w:p w:rsidR="00E03638" w:rsidRDefault="00E03638" w:rsidP="00E03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710"/>
        <w:gridCol w:w="848"/>
        <w:gridCol w:w="1283"/>
        <w:gridCol w:w="4257"/>
        <w:gridCol w:w="854"/>
      </w:tblGrid>
      <w:tr w:rsidR="006571B5" w:rsidTr="00B73F49">
        <w:trPr>
          <w:trHeight w:val="522"/>
        </w:trPr>
        <w:tc>
          <w:tcPr>
            <w:tcW w:w="538"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hAnsi="宋体"/>
                <w:b/>
                <w:bCs/>
                <w:spacing w:val="2"/>
                <w:kern w:val="0"/>
                <w:sz w:val="18"/>
                <w:szCs w:val="18"/>
              </w:rPr>
            </w:pPr>
            <w:r>
              <w:rPr>
                <w:rFonts w:ascii="黑体" w:eastAsia="黑体" w:cs="黑体" w:hint="eastAsia"/>
                <w:b/>
                <w:bCs/>
                <w:color w:val="323232"/>
                <w:spacing w:val="2"/>
                <w:kern w:val="0"/>
                <w:sz w:val="18"/>
                <w:szCs w:val="18"/>
                <w:lang w:val="zh-CN"/>
              </w:rPr>
              <w:t>序号</w:t>
            </w:r>
          </w:p>
        </w:tc>
        <w:tc>
          <w:tcPr>
            <w:tcW w:w="2841" w:type="dxa"/>
            <w:gridSpan w:val="3"/>
            <w:tcBorders>
              <w:top w:val="single" w:sz="4" w:space="0" w:color="auto"/>
              <w:left w:val="single" w:sz="4" w:space="0" w:color="auto"/>
              <w:bottom w:val="single" w:sz="4" w:space="0" w:color="auto"/>
              <w:right w:val="single" w:sz="4" w:space="0" w:color="auto"/>
            </w:tcBorders>
            <w:vAlign w:val="center"/>
          </w:tcPr>
          <w:p w:rsidR="006571B5" w:rsidRPr="00850D8B" w:rsidRDefault="006571B5" w:rsidP="00B73F49">
            <w:pPr>
              <w:jc w:val="center"/>
              <w:rPr>
                <w:rFonts w:ascii="黑体" w:eastAsia="黑体" w:cs="黑体" w:hint="eastAsia"/>
                <w:b/>
                <w:bCs/>
                <w:color w:val="323232"/>
                <w:spacing w:val="2"/>
                <w:kern w:val="0"/>
                <w:sz w:val="16"/>
                <w:szCs w:val="18"/>
              </w:rPr>
            </w:pPr>
            <w:r w:rsidRPr="006B7C26">
              <w:rPr>
                <w:rFonts w:ascii="黑体" w:eastAsia="黑体" w:cs="黑体" w:hint="eastAsia"/>
                <w:b/>
                <w:bCs/>
                <w:color w:val="323232"/>
                <w:spacing w:val="2"/>
                <w:kern w:val="0"/>
                <w:sz w:val="16"/>
                <w:szCs w:val="18"/>
              </w:rPr>
              <w:t>集美区11-05后</w:t>
            </w:r>
            <w:proofErr w:type="gramStart"/>
            <w:r w:rsidRPr="006B7C26">
              <w:rPr>
                <w:rFonts w:ascii="黑体" w:eastAsia="黑体" w:cs="黑体" w:hint="eastAsia"/>
                <w:b/>
                <w:bCs/>
                <w:color w:val="323232"/>
                <w:spacing w:val="2"/>
                <w:kern w:val="0"/>
                <w:sz w:val="16"/>
                <w:szCs w:val="18"/>
              </w:rPr>
              <w:t>溪工业</w:t>
            </w:r>
            <w:proofErr w:type="gramEnd"/>
            <w:r w:rsidRPr="006B7C26">
              <w:rPr>
                <w:rFonts w:ascii="黑体" w:eastAsia="黑体" w:cs="黑体" w:hint="eastAsia"/>
                <w:b/>
                <w:bCs/>
                <w:color w:val="323232"/>
                <w:spacing w:val="2"/>
                <w:kern w:val="0"/>
                <w:sz w:val="16"/>
                <w:szCs w:val="18"/>
              </w:rPr>
              <w:t>组团鹏山路与垵山路交叉口西北侧地块控制性详细规划图则</w:t>
            </w:r>
          </w:p>
        </w:tc>
        <w:tc>
          <w:tcPr>
            <w:tcW w:w="4257"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b/>
                <w:bCs/>
                <w:spacing w:val="2"/>
                <w:kern w:val="0"/>
                <w:sz w:val="18"/>
                <w:szCs w:val="18"/>
              </w:rPr>
            </w:pPr>
            <w:r>
              <w:rPr>
                <w:rFonts w:ascii="黑体" w:eastAsia="黑体" w:cs="黑体" w:hint="eastAsia"/>
                <w:b/>
                <w:bCs/>
                <w:color w:val="323232"/>
                <w:spacing w:val="2"/>
                <w:kern w:val="0"/>
                <w:sz w:val="18"/>
                <w:szCs w:val="18"/>
                <w:lang w:val="zh-CN"/>
              </w:rPr>
              <w:t>规划设计要求</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b/>
                <w:bCs/>
                <w:spacing w:val="2"/>
                <w:kern w:val="0"/>
                <w:sz w:val="18"/>
                <w:szCs w:val="18"/>
              </w:rPr>
            </w:pPr>
            <w:r>
              <w:rPr>
                <w:rFonts w:ascii="黑体" w:eastAsia="黑体" w:cs="黑体" w:hint="eastAsia"/>
                <w:b/>
                <w:bCs/>
                <w:color w:val="323232"/>
                <w:spacing w:val="2"/>
                <w:kern w:val="0"/>
                <w:sz w:val="18"/>
                <w:szCs w:val="18"/>
                <w:lang w:val="zh-CN"/>
              </w:rPr>
              <w:t>备注</w:t>
            </w:r>
          </w:p>
        </w:tc>
      </w:tr>
      <w:tr w:rsidR="006571B5" w:rsidTr="00B73F49">
        <w:trPr>
          <w:cantSplit/>
          <w:trHeight w:val="216"/>
        </w:trPr>
        <w:tc>
          <w:tcPr>
            <w:tcW w:w="538"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hint="eastAsia"/>
                <w:spacing w:val="2"/>
                <w:kern w:val="0"/>
                <w:sz w:val="18"/>
                <w:szCs w:val="18"/>
              </w:rPr>
              <w:t>1</w:t>
            </w:r>
          </w:p>
        </w:tc>
        <w:tc>
          <w:tcPr>
            <w:tcW w:w="2841" w:type="dxa"/>
            <w:gridSpan w:val="3"/>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用地位置</w:t>
            </w:r>
          </w:p>
        </w:tc>
        <w:tc>
          <w:tcPr>
            <w:tcW w:w="4257" w:type="dxa"/>
            <w:tcBorders>
              <w:top w:val="single" w:sz="4" w:space="0" w:color="auto"/>
              <w:left w:val="single" w:sz="4" w:space="0" w:color="auto"/>
              <w:bottom w:val="single" w:sz="4" w:space="0" w:color="auto"/>
              <w:right w:val="single" w:sz="4" w:space="0" w:color="auto"/>
            </w:tcBorders>
          </w:tcPr>
          <w:p w:rsidR="006571B5" w:rsidRDefault="006571B5" w:rsidP="00B73F49">
            <w:pPr>
              <w:rPr>
                <w:rFonts w:ascii="黑体" w:eastAsia="黑体" w:cs="黑体"/>
                <w:color w:val="323232"/>
                <w:spacing w:val="-4"/>
                <w:w w:val="90"/>
                <w:kern w:val="0"/>
                <w:sz w:val="18"/>
                <w:szCs w:val="18"/>
                <w:lang w:val="zh-CN"/>
              </w:rPr>
            </w:pPr>
            <w:r>
              <w:rPr>
                <w:rFonts w:ascii="黑体" w:eastAsia="黑体" w:cs="黑体" w:hint="eastAsia"/>
                <w:color w:val="323232"/>
                <w:spacing w:val="-4"/>
                <w:w w:val="90"/>
                <w:kern w:val="0"/>
                <w:sz w:val="18"/>
                <w:szCs w:val="18"/>
                <w:lang w:val="zh-CN"/>
              </w:rPr>
              <w:t>详见宗地平面</w:t>
            </w:r>
            <w:proofErr w:type="gramStart"/>
            <w:r>
              <w:rPr>
                <w:rFonts w:ascii="黑体" w:eastAsia="黑体" w:cs="黑体" w:hint="eastAsia"/>
                <w:color w:val="323232"/>
                <w:spacing w:val="-4"/>
                <w:w w:val="90"/>
                <w:kern w:val="0"/>
                <w:sz w:val="18"/>
                <w:szCs w:val="18"/>
                <w:lang w:val="zh-CN"/>
              </w:rPr>
              <w:t>界址图</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120"/>
        </w:trPr>
        <w:tc>
          <w:tcPr>
            <w:tcW w:w="538"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hint="eastAsia"/>
                <w:spacing w:val="2"/>
                <w:kern w:val="0"/>
                <w:sz w:val="18"/>
                <w:szCs w:val="18"/>
              </w:rPr>
              <w:t>2</w:t>
            </w:r>
          </w:p>
        </w:tc>
        <w:tc>
          <w:tcPr>
            <w:tcW w:w="2841" w:type="dxa"/>
            <w:gridSpan w:val="3"/>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用地性质</w:t>
            </w:r>
          </w:p>
        </w:tc>
        <w:tc>
          <w:tcPr>
            <w:tcW w:w="4257" w:type="dxa"/>
            <w:tcBorders>
              <w:top w:val="single" w:sz="4" w:space="0" w:color="auto"/>
              <w:left w:val="single" w:sz="4" w:space="0" w:color="auto"/>
              <w:bottom w:val="single" w:sz="4" w:space="0" w:color="auto"/>
              <w:right w:val="single" w:sz="4" w:space="0" w:color="auto"/>
            </w:tcBorders>
          </w:tcPr>
          <w:p w:rsidR="006571B5" w:rsidRDefault="006571B5" w:rsidP="00B73F49">
            <w:pPr>
              <w:rPr>
                <w:rFonts w:ascii="黑体" w:eastAsia="黑体" w:cs="黑体"/>
                <w:color w:val="323232"/>
                <w:spacing w:val="-4"/>
                <w:w w:val="90"/>
                <w:kern w:val="0"/>
                <w:sz w:val="18"/>
                <w:szCs w:val="18"/>
                <w:lang w:val="zh-CN"/>
              </w:rPr>
            </w:pPr>
            <w:r>
              <w:rPr>
                <w:rFonts w:ascii="黑体" w:eastAsia="黑体" w:cs="黑体" w:hint="eastAsia"/>
                <w:color w:val="323232"/>
                <w:spacing w:val="-4"/>
                <w:w w:val="90"/>
                <w:kern w:val="0"/>
                <w:sz w:val="18"/>
                <w:szCs w:val="18"/>
                <w:lang w:val="zh-CN"/>
              </w:rPr>
              <w:t>工业用地</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color w:val="FF0000"/>
                <w:spacing w:val="2"/>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124"/>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hint="eastAsia"/>
                <w:spacing w:val="2"/>
                <w:kern w:val="0"/>
                <w:sz w:val="18"/>
                <w:szCs w:val="18"/>
              </w:rPr>
              <w:t>3</w:t>
            </w:r>
          </w:p>
        </w:tc>
        <w:tc>
          <w:tcPr>
            <w:tcW w:w="2841" w:type="dxa"/>
            <w:gridSpan w:val="3"/>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用地面积</w:t>
            </w:r>
          </w:p>
          <w:p w:rsidR="006571B5" w:rsidRDefault="006571B5" w:rsidP="00B73F49">
            <w:pPr>
              <w:rPr>
                <w:rFonts w:ascii="黑体" w:eastAsia="黑体" w:cs="黑体"/>
                <w:color w:val="323232"/>
                <w:spacing w:val="2"/>
                <w:kern w:val="0"/>
                <w:sz w:val="18"/>
                <w:szCs w:val="18"/>
                <w:lang w:val="zh-CN"/>
              </w:rPr>
            </w:pPr>
          </w:p>
        </w:tc>
        <w:tc>
          <w:tcPr>
            <w:tcW w:w="4257" w:type="dxa"/>
            <w:tcBorders>
              <w:top w:val="single" w:sz="4" w:space="0" w:color="auto"/>
              <w:left w:val="single" w:sz="4" w:space="0" w:color="auto"/>
              <w:bottom w:val="single" w:sz="4" w:space="0" w:color="auto"/>
              <w:right w:val="single" w:sz="4" w:space="0" w:color="auto"/>
            </w:tcBorders>
          </w:tcPr>
          <w:p w:rsidR="006571B5" w:rsidRDefault="006571B5" w:rsidP="00B73F49">
            <w:pPr>
              <w:rPr>
                <w:rFonts w:ascii="黑体" w:eastAsia="黑体" w:cs="黑体"/>
                <w:color w:val="323232"/>
                <w:spacing w:val="-4"/>
                <w:w w:val="90"/>
                <w:kern w:val="0"/>
                <w:sz w:val="18"/>
                <w:szCs w:val="18"/>
                <w:lang w:val="zh-CN"/>
              </w:rPr>
            </w:pPr>
            <w:r>
              <w:rPr>
                <w:rFonts w:ascii="黑体" w:eastAsia="黑体" w:cs="黑体"/>
                <w:color w:val="323232"/>
                <w:spacing w:val="-4"/>
                <w:w w:val="90"/>
                <w:kern w:val="0"/>
                <w:sz w:val="18"/>
                <w:szCs w:val="18"/>
              </w:rPr>
              <w:t>12443.025</w:t>
            </w:r>
            <w:r>
              <w:rPr>
                <w:rFonts w:ascii="黑体" w:eastAsia="黑体" w:cs="黑体" w:hint="eastAsia"/>
                <w:color w:val="323232"/>
                <w:spacing w:val="-4"/>
                <w:w w:val="90"/>
                <w:kern w:val="0"/>
                <w:sz w:val="18"/>
                <w:szCs w:val="18"/>
                <w:lang w:val="zh-CN"/>
              </w:rPr>
              <w:t>平方米</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cs="黑体" w:hint="eastAsia"/>
                <w:color w:val="FF0000"/>
                <w:spacing w:val="2"/>
                <w:kern w:val="0"/>
                <w:sz w:val="18"/>
                <w:szCs w:val="18"/>
                <w:lang w:val="zh-CN"/>
              </w:rPr>
              <w:t>强制性</w:t>
            </w:r>
          </w:p>
        </w:tc>
        <w:bookmarkStart w:id="0" w:name="_GoBack"/>
        <w:bookmarkEnd w:id="0"/>
      </w:tr>
      <w:tr w:rsidR="006571B5" w:rsidTr="00B73F49">
        <w:trPr>
          <w:cantSplit/>
          <w:trHeight w:val="269"/>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spacing w:val="2"/>
                <w:kern w:val="0"/>
                <w:sz w:val="18"/>
                <w:szCs w:val="18"/>
              </w:rPr>
            </w:pPr>
          </w:p>
        </w:tc>
        <w:tc>
          <w:tcPr>
            <w:tcW w:w="2841" w:type="dxa"/>
            <w:gridSpan w:val="3"/>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4257"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4"/>
                <w:w w:val="90"/>
                <w:kern w:val="0"/>
                <w:sz w:val="18"/>
                <w:szCs w:val="18"/>
                <w:lang w:val="zh-CN"/>
              </w:rPr>
            </w:pPr>
            <w:r>
              <w:rPr>
                <w:rFonts w:ascii="黑体" w:eastAsia="黑体" w:cs="黑体" w:hint="eastAsia"/>
                <w:color w:val="323232"/>
                <w:spacing w:val="-4"/>
                <w:w w:val="90"/>
                <w:kern w:val="0"/>
                <w:sz w:val="18"/>
                <w:szCs w:val="18"/>
                <w:lang w:val="zh-CN"/>
              </w:rPr>
              <w:t>生产服务设施用地面积不得超过项目总用地面积的7%。</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cs="黑体"/>
                <w:color w:val="FF0000"/>
                <w:spacing w:val="2"/>
                <w:kern w:val="0"/>
                <w:sz w:val="18"/>
                <w:szCs w:val="18"/>
                <w:lang w:val="zh-CN"/>
              </w:rPr>
            </w:pPr>
            <w:r>
              <w:rPr>
                <w:rFonts w:ascii="黑体" w:eastAsia="黑体" w:cs="黑体" w:hint="eastAsia"/>
                <w:color w:val="FF0000"/>
                <w:spacing w:val="2"/>
                <w:kern w:val="0"/>
                <w:sz w:val="18"/>
                <w:szCs w:val="18"/>
                <w:lang w:val="zh-CN"/>
              </w:rPr>
              <w:t>强制性</w:t>
            </w:r>
          </w:p>
        </w:tc>
      </w:tr>
      <w:tr w:rsidR="006571B5" w:rsidTr="00B73F49">
        <w:trPr>
          <w:cantSplit/>
          <w:trHeight w:val="233"/>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hint="eastAsia"/>
                <w:spacing w:val="2"/>
                <w:kern w:val="0"/>
                <w:sz w:val="18"/>
                <w:szCs w:val="18"/>
              </w:rPr>
              <w:t>4</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建筑面 积</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总建筑面积（计容上限）</w:t>
            </w:r>
          </w:p>
        </w:tc>
        <w:tc>
          <w:tcPr>
            <w:tcW w:w="4257" w:type="dxa"/>
            <w:tcBorders>
              <w:top w:val="single" w:sz="4" w:space="0" w:color="auto"/>
              <w:left w:val="single" w:sz="4" w:space="0" w:color="auto"/>
              <w:bottom w:val="single" w:sz="4" w:space="0" w:color="auto"/>
              <w:right w:val="single" w:sz="4" w:space="0" w:color="auto"/>
            </w:tcBorders>
          </w:tcPr>
          <w:p w:rsidR="006571B5" w:rsidRDefault="006571B5" w:rsidP="00B73F49">
            <w:pPr>
              <w:rPr>
                <w:rFonts w:ascii="黑体" w:eastAsia="黑体" w:cs="黑体"/>
                <w:color w:val="323232"/>
                <w:spacing w:val="-4"/>
                <w:w w:val="90"/>
                <w:kern w:val="0"/>
                <w:sz w:val="18"/>
                <w:szCs w:val="18"/>
                <w:lang w:val="zh-CN"/>
              </w:rPr>
            </w:pPr>
            <w:r>
              <w:rPr>
                <w:rFonts w:ascii="黑体" w:eastAsia="黑体" w:cs="黑体"/>
                <w:color w:val="323232"/>
                <w:spacing w:val="-4"/>
                <w:w w:val="90"/>
                <w:kern w:val="0"/>
                <w:sz w:val="18"/>
                <w:szCs w:val="18"/>
              </w:rPr>
              <w:t>37300</w:t>
            </w:r>
            <w:r>
              <w:rPr>
                <w:rFonts w:ascii="黑体" w:eastAsia="黑体" w:cs="黑体" w:hint="eastAsia"/>
                <w:color w:val="323232"/>
                <w:spacing w:val="-4"/>
                <w:w w:val="90"/>
                <w:kern w:val="0"/>
                <w:sz w:val="18"/>
                <w:szCs w:val="18"/>
                <w:lang w:val="zh-CN"/>
              </w:rPr>
              <w:t>平方米</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233"/>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hint="eastAsia"/>
                <w:spacing w:val="2"/>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hint="eastAsia"/>
                <w:color w:val="323232"/>
                <w:spacing w:val="2"/>
                <w:kern w:val="0"/>
                <w:sz w:val="18"/>
                <w:szCs w:val="18"/>
                <w:lang w:val="zh-CN"/>
              </w:rPr>
            </w:pP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总建筑面积（计容下限）</w:t>
            </w:r>
          </w:p>
        </w:tc>
        <w:tc>
          <w:tcPr>
            <w:tcW w:w="4257" w:type="dxa"/>
            <w:tcBorders>
              <w:top w:val="single" w:sz="4" w:space="0" w:color="auto"/>
              <w:left w:val="single" w:sz="4" w:space="0" w:color="auto"/>
              <w:bottom w:val="single" w:sz="4" w:space="0" w:color="auto"/>
              <w:right w:val="single" w:sz="4" w:space="0" w:color="auto"/>
            </w:tcBorders>
          </w:tcPr>
          <w:p w:rsidR="006571B5" w:rsidRDefault="006571B5" w:rsidP="00B73F49">
            <w:pPr>
              <w:rPr>
                <w:rFonts w:ascii="黑体" w:eastAsia="黑体" w:cs="黑体"/>
                <w:color w:val="323232"/>
                <w:spacing w:val="-4"/>
                <w:w w:val="90"/>
                <w:kern w:val="0"/>
                <w:sz w:val="18"/>
                <w:szCs w:val="18"/>
                <w:lang w:val="zh-CN"/>
              </w:rPr>
            </w:pPr>
            <w:r>
              <w:rPr>
                <w:rFonts w:ascii="黑体" w:eastAsia="黑体" w:cs="黑体"/>
                <w:color w:val="323232"/>
                <w:spacing w:val="-4"/>
                <w:w w:val="90"/>
                <w:kern w:val="0"/>
                <w:sz w:val="18"/>
                <w:szCs w:val="18"/>
              </w:rPr>
              <w:t>31110</w:t>
            </w:r>
            <w:r>
              <w:rPr>
                <w:rFonts w:ascii="黑体" w:eastAsia="黑体" w:cs="黑体" w:hint="eastAsia"/>
                <w:color w:val="323232"/>
                <w:spacing w:val="-4"/>
                <w:w w:val="90"/>
                <w:kern w:val="0"/>
                <w:sz w:val="18"/>
                <w:szCs w:val="18"/>
                <w:lang w:val="zh-CN"/>
              </w:rPr>
              <w:t>平方米</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659"/>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spacing w:val="2"/>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不同性质建筑占总建筑面积</w:t>
            </w:r>
          </w:p>
        </w:tc>
        <w:tc>
          <w:tcPr>
            <w:tcW w:w="4257"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4"/>
                <w:w w:val="90"/>
                <w:kern w:val="0"/>
                <w:sz w:val="18"/>
                <w:szCs w:val="18"/>
                <w:lang w:val="zh-CN"/>
              </w:rPr>
            </w:pPr>
            <w:r w:rsidRPr="008B6A4A">
              <w:rPr>
                <w:rFonts w:ascii="黑体" w:eastAsia="黑体" w:cs="黑体" w:hint="eastAsia"/>
                <w:color w:val="323232"/>
                <w:spacing w:val="-4"/>
                <w:w w:val="90"/>
                <w:kern w:val="0"/>
                <w:sz w:val="18"/>
                <w:szCs w:val="18"/>
                <w:lang w:val="zh-CN"/>
              </w:rPr>
              <w:t>行政办公及生活服务等生产服务设施用房建筑面积不得超过总建筑面积的</w:t>
            </w:r>
            <w:r>
              <w:rPr>
                <w:rFonts w:ascii="黑体" w:eastAsia="黑体" w:cs="黑体" w:hint="eastAsia"/>
                <w:color w:val="323232"/>
                <w:spacing w:val="-4"/>
                <w:w w:val="90"/>
                <w:kern w:val="0"/>
                <w:sz w:val="18"/>
                <w:szCs w:val="18"/>
                <w:lang w:val="zh-CN"/>
              </w:rPr>
              <w:t>20</w:t>
            </w:r>
            <w:r w:rsidRPr="008B6A4A">
              <w:rPr>
                <w:rFonts w:ascii="黑体" w:eastAsia="黑体" w:cs="黑体" w:hint="eastAsia"/>
                <w:color w:val="323232"/>
                <w:spacing w:val="-4"/>
                <w:w w:val="90"/>
                <w:kern w:val="0"/>
                <w:sz w:val="18"/>
                <w:szCs w:val="18"/>
                <w:lang w:val="zh-CN"/>
              </w:rPr>
              <w:t>%。</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245"/>
        </w:trPr>
        <w:tc>
          <w:tcPr>
            <w:tcW w:w="538"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hint="eastAsia"/>
                <w:spacing w:val="2"/>
                <w:kern w:val="0"/>
                <w:sz w:val="18"/>
                <w:szCs w:val="18"/>
              </w:rPr>
              <w:t>5</w:t>
            </w:r>
          </w:p>
        </w:tc>
        <w:tc>
          <w:tcPr>
            <w:tcW w:w="2841" w:type="dxa"/>
            <w:gridSpan w:val="3"/>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建筑系数（下限）</w:t>
            </w:r>
          </w:p>
        </w:tc>
        <w:tc>
          <w:tcPr>
            <w:tcW w:w="4257"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4"/>
                <w:w w:val="90"/>
                <w:kern w:val="0"/>
                <w:sz w:val="18"/>
                <w:szCs w:val="18"/>
                <w:lang w:val="zh-CN"/>
              </w:rPr>
            </w:pPr>
            <w:r>
              <w:rPr>
                <w:rFonts w:ascii="黑体" w:eastAsia="黑体" w:cs="黑体" w:hint="eastAsia"/>
                <w:color w:val="323232"/>
                <w:spacing w:val="-4"/>
                <w:w w:val="90"/>
                <w:kern w:val="0"/>
                <w:sz w:val="18"/>
                <w:szCs w:val="18"/>
                <w:lang w:val="zh-CN"/>
              </w:rPr>
              <w:t>40%</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color w:val="0000FF"/>
                <w:spacing w:val="2"/>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270"/>
        </w:trPr>
        <w:tc>
          <w:tcPr>
            <w:tcW w:w="538"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hint="eastAsia"/>
                <w:spacing w:val="2"/>
                <w:kern w:val="0"/>
                <w:sz w:val="18"/>
                <w:szCs w:val="18"/>
              </w:rPr>
              <w:t>6</w:t>
            </w:r>
          </w:p>
        </w:tc>
        <w:tc>
          <w:tcPr>
            <w:tcW w:w="2841" w:type="dxa"/>
            <w:gridSpan w:val="3"/>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绿地率（上限）</w:t>
            </w:r>
          </w:p>
        </w:tc>
        <w:tc>
          <w:tcPr>
            <w:tcW w:w="4257"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4"/>
                <w:w w:val="90"/>
                <w:kern w:val="0"/>
                <w:sz w:val="18"/>
                <w:szCs w:val="18"/>
                <w:lang w:val="zh-CN"/>
              </w:rPr>
            </w:pPr>
            <w:r>
              <w:rPr>
                <w:rFonts w:ascii="黑体" w:eastAsia="黑体" w:cs="黑体" w:hint="eastAsia"/>
                <w:color w:val="323232"/>
                <w:spacing w:val="-4"/>
                <w:w w:val="90"/>
                <w:kern w:val="0"/>
                <w:sz w:val="18"/>
                <w:szCs w:val="18"/>
                <w:lang w:val="zh-CN"/>
              </w:rPr>
              <w:t>20%</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198"/>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hint="eastAsia"/>
                <w:spacing w:val="2"/>
                <w:kern w:val="0"/>
                <w:sz w:val="18"/>
                <w:szCs w:val="18"/>
              </w:rPr>
              <w:t>7</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市政规划要 求</w:t>
            </w:r>
          </w:p>
        </w:tc>
        <w:tc>
          <w:tcPr>
            <w:tcW w:w="2131" w:type="dxa"/>
            <w:gridSpan w:val="2"/>
            <w:tcBorders>
              <w:top w:val="single" w:sz="4" w:space="0" w:color="auto"/>
              <w:left w:val="single" w:sz="4" w:space="0" w:color="auto"/>
              <w:bottom w:val="single" w:sz="4" w:space="0" w:color="auto"/>
              <w:right w:val="single" w:sz="4" w:space="0" w:color="auto"/>
            </w:tcBorders>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市政配套设施</w:t>
            </w:r>
          </w:p>
        </w:tc>
        <w:tc>
          <w:tcPr>
            <w:tcW w:w="4257" w:type="dxa"/>
            <w:tcBorders>
              <w:top w:val="single" w:sz="4" w:space="0" w:color="auto"/>
              <w:left w:val="single" w:sz="4" w:space="0" w:color="auto"/>
              <w:bottom w:val="single" w:sz="4" w:space="0" w:color="auto"/>
              <w:right w:val="single" w:sz="4" w:space="0" w:color="auto"/>
            </w:tcBorders>
          </w:tcPr>
          <w:p w:rsidR="006571B5" w:rsidRDefault="006571B5" w:rsidP="00B73F49">
            <w:pPr>
              <w:jc w:val="center"/>
              <w:rPr>
                <w:rFonts w:ascii="黑体" w:eastAsia="黑体" w:cs="黑体"/>
                <w:color w:val="323232"/>
                <w:spacing w:val="-4"/>
                <w:w w:val="90"/>
                <w:kern w:val="0"/>
                <w:sz w:val="18"/>
                <w:szCs w:val="18"/>
                <w:lang w:val="zh-CN"/>
              </w:rPr>
            </w:pPr>
            <w:r>
              <w:rPr>
                <w:rFonts w:ascii="黑体" w:eastAsia="黑体" w:cs="黑体" w:hint="eastAsia"/>
                <w:color w:val="323232"/>
                <w:spacing w:val="-4"/>
                <w:w w:val="90"/>
                <w:kern w:val="0"/>
                <w:sz w:val="18"/>
                <w:szCs w:val="18"/>
                <w:lang w:val="zh-CN"/>
              </w:rPr>
              <w:t>——</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cs="黑体" w:hint="eastAsia"/>
                <w:spacing w:val="2"/>
                <w:kern w:val="0"/>
                <w:sz w:val="18"/>
                <w:szCs w:val="18"/>
                <w:lang w:val="zh-CN"/>
              </w:rPr>
              <w:t>——</w:t>
            </w:r>
          </w:p>
        </w:tc>
      </w:tr>
      <w:tr w:rsidR="006571B5" w:rsidTr="00B73F49">
        <w:trPr>
          <w:cantSplit/>
          <w:trHeight w:val="123"/>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spacing w:val="2"/>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基地主要机动车出入口</w:t>
            </w:r>
          </w:p>
        </w:tc>
        <w:tc>
          <w:tcPr>
            <w:tcW w:w="4257" w:type="dxa"/>
            <w:tcBorders>
              <w:top w:val="single" w:sz="4" w:space="0" w:color="auto"/>
              <w:left w:val="single" w:sz="4" w:space="0" w:color="auto"/>
              <w:bottom w:val="single" w:sz="4" w:space="0" w:color="auto"/>
              <w:right w:val="single" w:sz="4" w:space="0" w:color="auto"/>
            </w:tcBorders>
          </w:tcPr>
          <w:p w:rsidR="006571B5" w:rsidRPr="00092D96" w:rsidRDefault="006571B5" w:rsidP="00B73F49">
            <w:pPr>
              <w:rPr>
                <w:rFonts w:hint="eastAsia"/>
              </w:rPr>
            </w:pPr>
            <w:r w:rsidRPr="007F31DD">
              <w:rPr>
                <w:rFonts w:ascii="黑体" w:eastAsia="黑体" w:cs="黑体" w:hint="eastAsia"/>
                <w:color w:val="323232"/>
                <w:spacing w:val="-4"/>
                <w:w w:val="90"/>
                <w:kern w:val="0"/>
                <w:sz w:val="18"/>
                <w:szCs w:val="18"/>
                <w:lang w:val="zh-CN"/>
              </w:rPr>
              <w:t>地下车库出入口起</w:t>
            </w:r>
            <w:proofErr w:type="gramStart"/>
            <w:r w:rsidRPr="007F31DD">
              <w:rPr>
                <w:rFonts w:ascii="黑体" w:eastAsia="黑体" w:cs="黑体" w:hint="eastAsia"/>
                <w:color w:val="323232"/>
                <w:spacing w:val="-4"/>
                <w:w w:val="90"/>
                <w:kern w:val="0"/>
                <w:sz w:val="18"/>
                <w:szCs w:val="18"/>
                <w:lang w:val="zh-CN"/>
              </w:rPr>
              <w:t>坡点紧</w:t>
            </w:r>
            <w:proofErr w:type="gramEnd"/>
            <w:r w:rsidRPr="007F31DD">
              <w:rPr>
                <w:rFonts w:ascii="黑体" w:eastAsia="黑体" w:cs="黑体" w:hint="eastAsia"/>
                <w:color w:val="323232"/>
                <w:spacing w:val="-4"/>
                <w:w w:val="90"/>
                <w:kern w:val="0"/>
                <w:sz w:val="18"/>
                <w:szCs w:val="18"/>
                <w:lang w:val="zh-CN"/>
              </w:rPr>
              <w:t>临城市道路的必须设置在建筑基底线范围内。</w:t>
            </w:r>
            <w:r w:rsidRPr="00092D96">
              <w:rPr>
                <w:rFonts w:hint="eastAsia"/>
              </w:rPr>
              <w:t xml:space="preserve"> </w:t>
            </w:r>
          </w:p>
        </w:tc>
        <w:tc>
          <w:tcPr>
            <w:tcW w:w="854" w:type="dxa"/>
            <w:tcBorders>
              <w:top w:val="single" w:sz="4" w:space="0" w:color="auto"/>
              <w:left w:val="single" w:sz="4" w:space="0" w:color="auto"/>
              <w:bottom w:val="single" w:sz="4" w:space="0" w:color="auto"/>
              <w:right w:val="single" w:sz="4" w:space="0" w:color="auto"/>
            </w:tcBorders>
          </w:tcPr>
          <w:p w:rsidR="006571B5" w:rsidRDefault="006571B5" w:rsidP="00B73F49">
            <w:pPr>
              <w:jc w:val="center"/>
            </w:pPr>
            <w:r w:rsidRPr="007F31DD">
              <w:rPr>
                <w:rFonts w:ascii="黑体" w:eastAsia="黑体" w:cs="黑体" w:hint="eastAsia"/>
                <w:color w:val="FF0000"/>
                <w:spacing w:val="2"/>
                <w:kern w:val="0"/>
                <w:sz w:val="18"/>
                <w:szCs w:val="18"/>
                <w:lang w:val="zh-CN"/>
              </w:rPr>
              <w:t>强制性</w:t>
            </w:r>
          </w:p>
        </w:tc>
      </w:tr>
      <w:tr w:rsidR="006571B5" w:rsidTr="00B73F49">
        <w:trPr>
          <w:cantSplit/>
          <w:trHeight w:val="123"/>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spacing w:val="2"/>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hint="eastAsia"/>
                <w:color w:val="323232"/>
                <w:spacing w:val="2"/>
                <w:kern w:val="0"/>
                <w:sz w:val="18"/>
                <w:szCs w:val="18"/>
                <w:lang w:val="zh-CN"/>
              </w:rPr>
            </w:pPr>
            <w:r>
              <w:rPr>
                <w:rFonts w:ascii="黑体" w:eastAsia="黑体" w:cs="黑体" w:hint="eastAsia"/>
                <w:color w:val="323232"/>
                <w:spacing w:val="2"/>
                <w:kern w:val="0"/>
                <w:sz w:val="18"/>
                <w:szCs w:val="18"/>
                <w:lang w:val="zh-CN"/>
              </w:rPr>
              <w:t>停车配建标准</w:t>
            </w:r>
          </w:p>
        </w:tc>
        <w:tc>
          <w:tcPr>
            <w:tcW w:w="4257"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hint="eastAsia"/>
                <w:color w:val="323232"/>
                <w:spacing w:val="-4"/>
                <w:w w:val="90"/>
                <w:kern w:val="0"/>
                <w:sz w:val="18"/>
                <w:szCs w:val="18"/>
                <w:lang w:val="zh-CN"/>
              </w:rPr>
            </w:pPr>
            <w:r w:rsidRPr="007D4B21">
              <w:rPr>
                <w:rFonts w:ascii="黑体" w:eastAsia="黑体" w:cs="黑体" w:hint="eastAsia"/>
                <w:color w:val="323232"/>
                <w:spacing w:val="-4"/>
                <w:w w:val="90"/>
                <w:kern w:val="0"/>
                <w:sz w:val="18"/>
                <w:szCs w:val="18"/>
                <w:lang w:val="zh-CN"/>
              </w:rPr>
              <w:t>符合《厦门市建设项目停车设施配建标准》（厦府【2015】322号）文要求。</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spacing w:line="300" w:lineRule="exact"/>
              <w:jc w:val="center"/>
              <w:rPr>
                <w:rFonts w:ascii="黑体" w:eastAsia="黑体" w:cs="黑体" w:hint="eastAsia"/>
                <w:color w:val="FF0000"/>
                <w:spacing w:val="2"/>
                <w:kern w:val="0"/>
                <w:sz w:val="18"/>
                <w:szCs w:val="18"/>
                <w:lang w:val="zh-CN"/>
              </w:rPr>
            </w:pPr>
            <w:r>
              <w:rPr>
                <w:rFonts w:ascii="黑体" w:eastAsia="黑体" w:cs="黑体" w:hint="eastAsia"/>
                <w:color w:val="FF0000"/>
                <w:spacing w:val="2"/>
                <w:kern w:val="0"/>
                <w:sz w:val="18"/>
                <w:szCs w:val="18"/>
                <w:lang w:val="zh-CN"/>
              </w:rPr>
              <w:t>强制性</w:t>
            </w:r>
          </w:p>
        </w:tc>
      </w:tr>
      <w:tr w:rsidR="006571B5" w:rsidTr="00B73F49">
        <w:trPr>
          <w:cantSplit/>
          <w:trHeight w:val="240"/>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spacing w:val="2"/>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848" w:type="dxa"/>
            <w:vMerge w:val="restart"/>
            <w:tcBorders>
              <w:top w:val="single" w:sz="4" w:space="0" w:color="auto"/>
              <w:left w:val="single" w:sz="4" w:space="0" w:color="auto"/>
              <w:bottom w:val="single" w:sz="4" w:space="0" w:color="auto"/>
              <w:right w:val="single" w:sz="4" w:space="0" w:color="auto"/>
            </w:tcBorders>
          </w:tcPr>
          <w:p w:rsidR="006571B5" w:rsidRDefault="006571B5" w:rsidP="00B73F49">
            <w:pPr>
              <w:rPr>
                <w:rFonts w:ascii="黑体" w:eastAsia="黑体" w:cs="黑体"/>
                <w:color w:val="323232"/>
                <w:spacing w:val="2"/>
                <w:kern w:val="0"/>
                <w:sz w:val="18"/>
                <w:szCs w:val="18"/>
                <w:lang w:val="zh-CN"/>
              </w:rPr>
            </w:pPr>
          </w:p>
          <w:p w:rsidR="006571B5" w:rsidRDefault="006571B5" w:rsidP="00B73F49">
            <w:pPr>
              <w:rPr>
                <w:rFonts w:ascii="黑体" w:eastAsia="黑体" w:cs="黑体" w:hint="eastAsia"/>
                <w:color w:val="323232"/>
                <w:spacing w:val="2"/>
                <w:kern w:val="0"/>
                <w:sz w:val="18"/>
                <w:szCs w:val="18"/>
                <w:lang w:val="zh-CN"/>
              </w:rPr>
            </w:pPr>
            <w:r>
              <w:rPr>
                <w:rFonts w:ascii="黑体" w:eastAsia="黑体" w:cs="黑体" w:hint="eastAsia"/>
                <w:color w:val="323232"/>
                <w:spacing w:val="2"/>
                <w:kern w:val="0"/>
                <w:sz w:val="18"/>
                <w:szCs w:val="18"/>
                <w:lang w:val="zh-CN"/>
              </w:rPr>
              <w:t>城市生态环境要求</w:t>
            </w:r>
          </w:p>
        </w:tc>
        <w:tc>
          <w:tcPr>
            <w:tcW w:w="1283" w:type="dxa"/>
            <w:tcBorders>
              <w:top w:val="single" w:sz="4" w:space="0" w:color="auto"/>
              <w:left w:val="single" w:sz="4" w:space="0" w:color="auto"/>
              <w:bottom w:val="single" w:sz="4" w:space="0" w:color="auto"/>
              <w:right w:val="single" w:sz="4" w:space="0" w:color="auto"/>
            </w:tcBorders>
          </w:tcPr>
          <w:p w:rsidR="006571B5" w:rsidRPr="00850D8B" w:rsidRDefault="006571B5" w:rsidP="00B73F49">
            <w:pPr>
              <w:rPr>
                <w:rFonts w:ascii="黑体" w:eastAsia="黑体" w:cs="黑体" w:hint="eastAsia"/>
                <w:color w:val="323232"/>
                <w:spacing w:val="2"/>
                <w:kern w:val="0"/>
                <w:sz w:val="18"/>
                <w:szCs w:val="18"/>
                <w:lang w:val="zh-CN"/>
              </w:rPr>
            </w:pPr>
            <w:r w:rsidRPr="00850D8B">
              <w:rPr>
                <w:rFonts w:ascii="黑体" w:eastAsia="黑体" w:cs="黑体" w:hint="eastAsia"/>
                <w:color w:val="323232"/>
                <w:spacing w:val="2"/>
                <w:kern w:val="0"/>
                <w:sz w:val="18"/>
                <w:szCs w:val="18"/>
                <w:lang w:val="zh-CN"/>
              </w:rPr>
              <w:t>总体</w:t>
            </w:r>
            <w:r w:rsidRPr="00850D8B">
              <w:rPr>
                <w:rFonts w:ascii="黑体" w:eastAsia="黑体" w:cs="黑体"/>
                <w:color w:val="323232"/>
                <w:spacing w:val="2"/>
                <w:kern w:val="0"/>
                <w:sz w:val="18"/>
                <w:szCs w:val="18"/>
                <w:lang w:val="zh-CN"/>
              </w:rPr>
              <w:t>要求</w:t>
            </w:r>
          </w:p>
        </w:tc>
        <w:tc>
          <w:tcPr>
            <w:tcW w:w="4257" w:type="dxa"/>
            <w:tcBorders>
              <w:top w:val="single" w:sz="4" w:space="0" w:color="auto"/>
              <w:left w:val="single" w:sz="4" w:space="0" w:color="auto"/>
              <w:bottom w:val="single" w:sz="4" w:space="0" w:color="auto"/>
              <w:right w:val="single" w:sz="4" w:space="0" w:color="auto"/>
            </w:tcBorders>
          </w:tcPr>
          <w:p w:rsidR="006571B5" w:rsidRPr="00850D8B" w:rsidRDefault="006571B5" w:rsidP="00B73F49">
            <w:pPr>
              <w:rPr>
                <w:rFonts w:ascii="黑体" w:eastAsia="黑体" w:cs="黑体" w:hint="eastAsia"/>
                <w:color w:val="323232"/>
                <w:spacing w:val="2"/>
                <w:kern w:val="0"/>
                <w:sz w:val="18"/>
                <w:szCs w:val="18"/>
                <w:lang w:val="zh-CN"/>
              </w:rPr>
            </w:pPr>
            <w:r w:rsidRPr="00695425">
              <w:rPr>
                <w:rFonts w:ascii="黑体" w:eastAsia="黑体" w:cs="黑体" w:hint="eastAsia"/>
                <w:spacing w:val="-4"/>
                <w:w w:val="90"/>
                <w:kern w:val="0"/>
                <w:sz w:val="18"/>
                <w:szCs w:val="18"/>
              </w:rPr>
              <w:t>符合《海绵城市建设技术指南》（试行）、《福建省城镇排水系统规划导则》（试行）和《厦门市海绵城市建设技术规范》（试行）</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93"/>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spacing w:val="2"/>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84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1283" w:type="dxa"/>
            <w:tcBorders>
              <w:top w:val="single" w:sz="4" w:space="0" w:color="auto"/>
              <w:left w:val="single" w:sz="4" w:space="0" w:color="auto"/>
              <w:right w:val="single" w:sz="4" w:space="0" w:color="auto"/>
            </w:tcBorders>
            <w:vAlign w:val="center"/>
          </w:tcPr>
          <w:p w:rsidR="006571B5" w:rsidRPr="00850D8B" w:rsidRDefault="006571B5" w:rsidP="00B73F49">
            <w:pPr>
              <w:rPr>
                <w:rFonts w:ascii="黑体" w:eastAsia="黑体" w:cs="黑体" w:hint="eastAsia"/>
                <w:color w:val="323232"/>
                <w:spacing w:val="-4"/>
                <w:w w:val="90"/>
                <w:kern w:val="0"/>
                <w:sz w:val="18"/>
                <w:szCs w:val="18"/>
                <w:lang w:val="zh-CN"/>
              </w:rPr>
            </w:pPr>
            <w:r w:rsidRPr="006E33AD">
              <w:rPr>
                <w:rFonts w:ascii="黑体" w:eastAsia="黑体" w:cs="黑体" w:hint="eastAsia"/>
                <w:color w:val="323232"/>
                <w:spacing w:val="2"/>
                <w:kern w:val="0"/>
                <w:sz w:val="18"/>
                <w:szCs w:val="18"/>
                <w:lang w:val="zh-CN"/>
              </w:rPr>
              <w:t>生态指标</w:t>
            </w:r>
          </w:p>
        </w:tc>
        <w:tc>
          <w:tcPr>
            <w:tcW w:w="4257" w:type="dxa"/>
            <w:tcBorders>
              <w:top w:val="single" w:sz="4" w:space="0" w:color="auto"/>
              <w:left w:val="single" w:sz="4" w:space="0" w:color="auto"/>
              <w:right w:val="single" w:sz="4" w:space="0" w:color="auto"/>
            </w:tcBorders>
          </w:tcPr>
          <w:p w:rsidR="006571B5" w:rsidRPr="00850D8B" w:rsidRDefault="006571B5" w:rsidP="00B73F49">
            <w:pPr>
              <w:jc w:val="left"/>
              <w:rPr>
                <w:rFonts w:ascii="黑体" w:eastAsia="黑体" w:cs="黑体"/>
                <w:color w:val="323232"/>
                <w:spacing w:val="-4"/>
                <w:w w:val="90"/>
                <w:kern w:val="0"/>
                <w:sz w:val="18"/>
                <w:szCs w:val="18"/>
                <w:lang w:val="zh-CN"/>
              </w:rPr>
            </w:pPr>
            <w:r>
              <w:rPr>
                <w:rFonts w:ascii="黑体" w:eastAsia="黑体" w:cs="黑体" w:hint="eastAsia"/>
                <w:spacing w:val="-4"/>
                <w:w w:val="90"/>
                <w:kern w:val="0"/>
                <w:sz w:val="18"/>
                <w:szCs w:val="18"/>
              </w:rPr>
              <w:t>年径流总量控制率不得低于60%。</w:t>
            </w:r>
          </w:p>
        </w:tc>
        <w:tc>
          <w:tcPr>
            <w:tcW w:w="854" w:type="dxa"/>
            <w:tcBorders>
              <w:top w:val="single" w:sz="4" w:space="0" w:color="auto"/>
              <w:left w:val="single" w:sz="4" w:space="0" w:color="auto"/>
              <w:right w:val="single" w:sz="4" w:space="0" w:color="auto"/>
            </w:tcBorders>
            <w:vAlign w:val="center"/>
          </w:tcPr>
          <w:p w:rsidR="006571B5" w:rsidRDefault="006571B5" w:rsidP="00B73F49">
            <w:pPr>
              <w:jc w:val="center"/>
              <w:rPr>
                <w:rFonts w:ascii="黑体" w:eastAsia="黑体" w:hint="eastAsia"/>
                <w:spacing w:val="-4"/>
                <w:w w:val="90"/>
                <w:kern w:val="0"/>
                <w:sz w:val="18"/>
                <w:szCs w:val="18"/>
              </w:rPr>
            </w:pPr>
            <w:r>
              <w:rPr>
                <w:rFonts w:ascii="黑体" w:eastAsia="黑体" w:cs="黑体" w:hint="eastAsia"/>
                <w:color w:val="FF0000"/>
                <w:spacing w:val="2"/>
                <w:kern w:val="0"/>
                <w:sz w:val="18"/>
                <w:szCs w:val="18"/>
                <w:lang w:val="zh-CN"/>
              </w:rPr>
              <w:t>强制性</w:t>
            </w:r>
          </w:p>
        </w:tc>
      </w:tr>
      <w:tr w:rsidR="006571B5" w:rsidTr="00B73F49">
        <w:trPr>
          <w:cantSplit/>
          <w:trHeight w:val="53"/>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8"/>
                <w:szCs w:val="18"/>
              </w:rPr>
            </w:pPr>
            <w:r>
              <w:rPr>
                <w:rFonts w:ascii="黑体" w:eastAsia="黑体" w:hint="eastAsia"/>
                <w:spacing w:val="2"/>
                <w:kern w:val="0"/>
                <w:sz w:val="18"/>
                <w:szCs w:val="18"/>
              </w:rPr>
              <w:t>8</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建筑设计要求</w:t>
            </w: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建筑平面与空间布局</w:t>
            </w:r>
          </w:p>
        </w:tc>
        <w:tc>
          <w:tcPr>
            <w:tcW w:w="4257"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cs="黑体"/>
                <w:color w:val="323232"/>
                <w:spacing w:val="-4"/>
                <w:w w:val="90"/>
                <w:kern w:val="0"/>
                <w:sz w:val="18"/>
                <w:szCs w:val="18"/>
                <w:lang w:val="zh-CN"/>
              </w:rPr>
            </w:pPr>
            <w:r>
              <w:rPr>
                <w:rFonts w:ascii="黑体" w:eastAsia="黑体" w:cs="黑体" w:hint="eastAsia"/>
                <w:color w:val="323232"/>
                <w:spacing w:val="-4"/>
                <w:w w:val="90"/>
                <w:kern w:val="0"/>
                <w:sz w:val="18"/>
                <w:szCs w:val="18"/>
                <w:lang w:val="zh-CN"/>
              </w:rPr>
              <w:t>——</w:t>
            </w:r>
          </w:p>
        </w:tc>
        <w:tc>
          <w:tcPr>
            <w:tcW w:w="854" w:type="dxa"/>
            <w:tcBorders>
              <w:top w:val="single" w:sz="4" w:space="0" w:color="auto"/>
              <w:left w:val="single" w:sz="4" w:space="0" w:color="auto"/>
              <w:bottom w:val="single" w:sz="4" w:space="0" w:color="auto"/>
              <w:right w:val="single" w:sz="4" w:space="0" w:color="auto"/>
            </w:tcBorders>
          </w:tcPr>
          <w:p w:rsidR="006571B5" w:rsidRPr="000D0190" w:rsidRDefault="006571B5" w:rsidP="00B73F49">
            <w:pPr>
              <w:rPr>
                <w:rFonts w:ascii="黑体" w:eastAsia="黑体" w:cs="黑体" w:hint="eastAsia"/>
                <w:spacing w:val="-4"/>
                <w:w w:val="90"/>
                <w:kern w:val="0"/>
                <w:sz w:val="18"/>
                <w:szCs w:val="18"/>
              </w:rPr>
            </w:pPr>
            <w:r>
              <w:rPr>
                <w:rFonts w:ascii="黑体" w:eastAsia="黑体" w:cs="黑体" w:hint="eastAsia"/>
                <w:color w:val="323232"/>
                <w:spacing w:val="-4"/>
                <w:w w:val="90"/>
                <w:kern w:val="0"/>
                <w:sz w:val="18"/>
                <w:szCs w:val="18"/>
                <w:lang w:val="zh-CN"/>
              </w:rPr>
              <w:t>——</w:t>
            </w:r>
          </w:p>
        </w:tc>
      </w:tr>
      <w:tr w:rsidR="006571B5" w:rsidTr="00B73F49">
        <w:trPr>
          <w:cantSplit/>
          <w:trHeight w:val="325"/>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spacing w:val="2"/>
                <w:kern w:val="0"/>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2131" w:type="dxa"/>
            <w:gridSpan w:val="2"/>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层高与层数</w:t>
            </w:r>
          </w:p>
        </w:tc>
        <w:tc>
          <w:tcPr>
            <w:tcW w:w="4257" w:type="dxa"/>
            <w:tcBorders>
              <w:top w:val="single" w:sz="4" w:space="0" w:color="auto"/>
              <w:left w:val="single" w:sz="4" w:space="0" w:color="auto"/>
              <w:bottom w:val="single" w:sz="4" w:space="0" w:color="auto"/>
              <w:right w:val="single" w:sz="4" w:space="0" w:color="auto"/>
            </w:tcBorders>
          </w:tcPr>
          <w:p w:rsidR="006571B5" w:rsidRPr="003062AF" w:rsidRDefault="006571B5" w:rsidP="00B73F49">
            <w:pPr>
              <w:widowControl/>
              <w:jc w:val="left"/>
              <w:rPr>
                <w:rFonts w:ascii="宋体" w:hAnsi="宋体" w:cs="宋体" w:hint="eastAsia"/>
                <w:kern w:val="0"/>
                <w:sz w:val="24"/>
              </w:rPr>
            </w:pPr>
            <w:r>
              <w:rPr>
                <w:rFonts w:ascii="黑体" w:eastAsia="黑体" w:cs="黑体" w:hint="eastAsia"/>
                <w:color w:val="323232"/>
                <w:spacing w:val="-4"/>
                <w:w w:val="90"/>
                <w:kern w:val="0"/>
                <w:sz w:val="18"/>
                <w:szCs w:val="18"/>
                <w:lang w:val="zh-CN"/>
              </w:rPr>
              <w:t>建筑层数要求符合厦府[2014]271号文。</w:t>
            </w:r>
            <w:r>
              <w:rPr>
                <w:rFonts w:ascii="宋体" w:hAnsi="宋体" w:cs="宋体" w:hint="eastAsia"/>
                <w:kern w:val="0"/>
                <w:sz w:val="24"/>
              </w:rPr>
              <w:t xml:space="preserve"> </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Pr="00BF1BD6" w:rsidRDefault="006571B5" w:rsidP="00B73F49">
            <w:pPr>
              <w:jc w:val="center"/>
              <w:rPr>
                <w:rFonts w:ascii="黑体" w:eastAsia="黑体" w:cs="黑体"/>
                <w:color w:val="FF0000"/>
                <w:spacing w:val="2"/>
                <w:kern w:val="0"/>
                <w:sz w:val="18"/>
                <w:szCs w:val="18"/>
                <w:lang w:val="zh-CN"/>
              </w:rPr>
            </w:pPr>
            <w:r w:rsidRPr="00BF1BD6">
              <w:rPr>
                <w:rFonts w:ascii="黑体" w:eastAsia="黑体" w:cs="黑体" w:hint="eastAsia"/>
                <w:color w:val="FF0000"/>
                <w:spacing w:val="2"/>
                <w:kern w:val="0"/>
                <w:sz w:val="18"/>
                <w:szCs w:val="18"/>
                <w:lang w:val="zh-CN"/>
              </w:rPr>
              <w:t>强制性</w:t>
            </w:r>
          </w:p>
        </w:tc>
      </w:tr>
      <w:tr w:rsidR="006571B5" w:rsidTr="00B73F49">
        <w:trPr>
          <w:cantSplit/>
          <w:trHeight w:val="254"/>
        </w:trPr>
        <w:tc>
          <w:tcPr>
            <w:tcW w:w="538" w:type="dxa"/>
            <w:vMerge w:val="restart"/>
            <w:tcBorders>
              <w:top w:val="single" w:sz="4" w:space="0" w:color="auto"/>
              <w:left w:val="single" w:sz="4" w:space="0" w:color="auto"/>
              <w:right w:val="single" w:sz="4" w:space="0" w:color="auto"/>
            </w:tcBorders>
            <w:vAlign w:val="center"/>
          </w:tcPr>
          <w:p w:rsidR="006571B5" w:rsidRDefault="006571B5" w:rsidP="00B73F49">
            <w:pPr>
              <w:jc w:val="center"/>
              <w:rPr>
                <w:rFonts w:ascii="黑体" w:eastAsia="黑体" w:hint="eastAsia"/>
                <w:spacing w:val="2"/>
                <w:kern w:val="0"/>
                <w:sz w:val="18"/>
                <w:szCs w:val="18"/>
              </w:rPr>
            </w:pPr>
            <w:r>
              <w:rPr>
                <w:rFonts w:ascii="黑体" w:eastAsia="黑体" w:hint="eastAsia"/>
                <w:spacing w:val="2"/>
                <w:kern w:val="0"/>
                <w:sz w:val="18"/>
                <w:szCs w:val="18"/>
              </w:rPr>
              <w:t>9</w:t>
            </w:r>
          </w:p>
        </w:tc>
        <w:tc>
          <w:tcPr>
            <w:tcW w:w="2841" w:type="dxa"/>
            <w:gridSpan w:val="3"/>
            <w:vMerge w:val="restart"/>
            <w:tcBorders>
              <w:top w:val="single" w:sz="4" w:space="0" w:color="auto"/>
              <w:left w:val="single" w:sz="4" w:space="0" w:color="auto"/>
              <w:right w:val="single" w:sz="4" w:space="0" w:color="auto"/>
            </w:tcBorders>
            <w:vAlign w:val="center"/>
          </w:tcPr>
          <w:p w:rsidR="006571B5" w:rsidRDefault="006571B5" w:rsidP="00B73F49">
            <w:pPr>
              <w:rPr>
                <w:rFonts w:ascii="黑体" w:eastAsia="黑体" w:cs="黑体" w:hint="eastAsia"/>
                <w:color w:val="323232"/>
                <w:spacing w:val="2"/>
                <w:kern w:val="0"/>
                <w:sz w:val="18"/>
                <w:szCs w:val="18"/>
                <w:lang w:val="zh-CN"/>
              </w:rPr>
            </w:pPr>
            <w:r>
              <w:rPr>
                <w:rFonts w:ascii="黑体" w:eastAsia="黑体" w:cs="黑体" w:hint="eastAsia"/>
                <w:color w:val="323232"/>
                <w:spacing w:val="2"/>
                <w:kern w:val="0"/>
                <w:sz w:val="18"/>
                <w:szCs w:val="18"/>
                <w:lang w:val="zh-CN"/>
              </w:rPr>
              <w:t>其它要求</w:t>
            </w:r>
          </w:p>
        </w:tc>
        <w:tc>
          <w:tcPr>
            <w:tcW w:w="4257"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rPr>
                <w:rFonts w:ascii="黑体" w:eastAsia="黑体" w:cs="黑体"/>
                <w:color w:val="323232"/>
                <w:spacing w:val="-4"/>
                <w:w w:val="90"/>
                <w:kern w:val="0"/>
                <w:sz w:val="18"/>
                <w:szCs w:val="18"/>
                <w:lang w:val="zh-CN"/>
              </w:rPr>
            </w:pPr>
            <w:r>
              <w:rPr>
                <w:rFonts w:ascii="黑体" w:eastAsia="黑体" w:cs="黑体" w:hint="eastAsia"/>
                <w:color w:val="323232"/>
                <w:spacing w:val="-4"/>
                <w:w w:val="90"/>
                <w:kern w:val="0"/>
                <w:sz w:val="18"/>
                <w:szCs w:val="18"/>
                <w:lang w:val="zh-CN"/>
              </w:rPr>
              <w:t>严禁在工业项目用地范围内建造成套住宅、酒楼和宾馆等非生产性配套设施，不得建造商品房进行出售、出租。</w:t>
            </w:r>
          </w:p>
        </w:tc>
        <w:tc>
          <w:tcPr>
            <w:tcW w:w="854" w:type="dxa"/>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cs="黑体"/>
                <w:color w:val="FF0000"/>
                <w:spacing w:val="2"/>
                <w:kern w:val="0"/>
                <w:sz w:val="18"/>
                <w:szCs w:val="18"/>
                <w:lang w:val="zh-CN"/>
              </w:rPr>
            </w:pPr>
            <w:r>
              <w:rPr>
                <w:rFonts w:ascii="黑体" w:eastAsia="黑体" w:cs="黑体" w:hint="eastAsia"/>
                <w:color w:val="FF0000"/>
                <w:spacing w:val="2"/>
                <w:kern w:val="0"/>
                <w:sz w:val="18"/>
                <w:szCs w:val="18"/>
                <w:lang w:val="zh-CN"/>
              </w:rPr>
              <w:t>强制性</w:t>
            </w:r>
          </w:p>
        </w:tc>
      </w:tr>
      <w:tr w:rsidR="006571B5" w:rsidTr="00B73F49">
        <w:trPr>
          <w:cantSplit/>
          <w:trHeight w:val="254"/>
        </w:trPr>
        <w:tc>
          <w:tcPr>
            <w:tcW w:w="538" w:type="dxa"/>
            <w:vMerge/>
            <w:tcBorders>
              <w:left w:val="single" w:sz="4" w:space="0" w:color="auto"/>
              <w:right w:val="single" w:sz="4" w:space="0" w:color="auto"/>
            </w:tcBorders>
            <w:vAlign w:val="center"/>
          </w:tcPr>
          <w:p w:rsidR="006571B5" w:rsidRDefault="006571B5" w:rsidP="00B73F49">
            <w:pPr>
              <w:jc w:val="center"/>
              <w:rPr>
                <w:rFonts w:ascii="黑体" w:eastAsia="黑体" w:hint="eastAsia"/>
                <w:spacing w:val="2"/>
                <w:kern w:val="0"/>
                <w:sz w:val="18"/>
                <w:szCs w:val="18"/>
              </w:rPr>
            </w:pPr>
          </w:p>
        </w:tc>
        <w:tc>
          <w:tcPr>
            <w:tcW w:w="2841" w:type="dxa"/>
            <w:gridSpan w:val="3"/>
            <w:vMerge/>
            <w:tcBorders>
              <w:left w:val="single" w:sz="4" w:space="0" w:color="auto"/>
              <w:right w:val="single" w:sz="4" w:space="0" w:color="auto"/>
            </w:tcBorders>
            <w:vAlign w:val="center"/>
          </w:tcPr>
          <w:p w:rsidR="006571B5" w:rsidRDefault="006571B5" w:rsidP="00B73F49">
            <w:pPr>
              <w:rPr>
                <w:rFonts w:ascii="黑体" w:eastAsia="黑体" w:cs="黑体" w:hint="eastAsia"/>
                <w:color w:val="323232"/>
                <w:spacing w:val="2"/>
                <w:kern w:val="0"/>
                <w:sz w:val="18"/>
                <w:szCs w:val="18"/>
                <w:lang w:val="zh-CN"/>
              </w:rPr>
            </w:pPr>
          </w:p>
        </w:tc>
        <w:tc>
          <w:tcPr>
            <w:tcW w:w="4257" w:type="dxa"/>
            <w:tcBorders>
              <w:top w:val="single" w:sz="4" w:space="0" w:color="auto"/>
              <w:left w:val="single" w:sz="4" w:space="0" w:color="auto"/>
              <w:bottom w:val="single" w:sz="4" w:space="0" w:color="auto"/>
              <w:right w:val="single" w:sz="4" w:space="0" w:color="auto"/>
            </w:tcBorders>
          </w:tcPr>
          <w:p w:rsidR="006571B5" w:rsidRPr="00FD0C79" w:rsidRDefault="006571B5" w:rsidP="00B73F49">
            <w:pPr>
              <w:rPr>
                <w:rFonts w:ascii="黑体" w:eastAsia="黑体" w:cs="黑体" w:hint="eastAsia"/>
                <w:color w:val="323232"/>
                <w:spacing w:val="-4"/>
                <w:w w:val="90"/>
                <w:kern w:val="0"/>
                <w:sz w:val="18"/>
                <w:szCs w:val="18"/>
                <w:lang w:val="zh-CN"/>
              </w:rPr>
            </w:pPr>
            <w:r w:rsidRPr="00FD0C79">
              <w:rPr>
                <w:rFonts w:ascii="黑体" w:eastAsia="黑体" w:cs="黑体" w:hint="eastAsia"/>
                <w:color w:val="323232"/>
                <w:spacing w:val="-4"/>
                <w:w w:val="90"/>
                <w:kern w:val="0"/>
                <w:sz w:val="18"/>
                <w:szCs w:val="18"/>
                <w:lang w:val="zh-CN"/>
              </w:rPr>
              <w:t>若本地块周边规划轨道线路，规划轨道安全保护区范围内的建设需征得地铁办的意见。</w:t>
            </w:r>
          </w:p>
        </w:tc>
        <w:tc>
          <w:tcPr>
            <w:tcW w:w="854" w:type="dxa"/>
            <w:tcBorders>
              <w:top w:val="single" w:sz="4" w:space="0" w:color="auto"/>
              <w:left w:val="single" w:sz="4" w:space="0" w:color="auto"/>
              <w:bottom w:val="single" w:sz="4" w:space="0" w:color="auto"/>
              <w:right w:val="single" w:sz="4" w:space="0" w:color="auto"/>
            </w:tcBorders>
          </w:tcPr>
          <w:p w:rsidR="006571B5" w:rsidRPr="00FD0C79" w:rsidRDefault="006571B5" w:rsidP="00B73F49">
            <w:pPr>
              <w:jc w:val="center"/>
              <w:rPr>
                <w:rFonts w:ascii="黑体" w:eastAsia="黑体" w:cs="黑体" w:hint="eastAsia"/>
                <w:color w:val="FF0000"/>
                <w:spacing w:val="2"/>
                <w:kern w:val="0"/>
                <w:sz w:val="18"/>
                <w:szCs w:val="18"/>
                <w:lang w:val="zh-CN"/>
              </w:rPr>
            </w:pPr>
            <w:r w:rsidRPr="00FD0C79">
              <w:rPr>
                <w:rFonts w:ascii="黑体" w:eastAsia="黑体" w:cs="黑体" w:hint="eastAsia"/>
                <w:color w:val="FF0000"/>
                <w:spacing w:val="2"/>
                <w:kern w:val="0"/>
                <w:sz w:val="18"/>
                <w:szCs w:val="18"/>
                <w:lang w:val="zh-CN"/>
              </w:rPr>
              <w:t>强制性</w:t>
            </w:r>
          </w:p>
        </w:tc>
      </w:tr>
      <w:tr w:rsidR="006571B5" w:rsidTr="00B73F49">
        <w:trPr>
          <w:cantSplit/>
          <w:trHeight w:val="254"/>
        </w:trPr>
        <w:tc>
          <w:tcPr>
            <w:tcW w:w="538" w:type="dxa"/>
            <w:vMerge/>
            <w:tcBorders>
              <w:left w:val="single" w:sz="4" w:space="0" w:color="auto"/>
              <w:bottom w:val="single" w:sz="4" w:space="0" w:color="auto"/>
              <w:right w:val="single" w:sz="4" w:space="0" w:color="auto"/>
            </w:tcBorders>
            <w:vAlign w:val="center"/>
          </w:tcPr>
          <w:p w:rsidR="006571B5" w:rsidRDefault="006571B5" w:rsidP="00B73F49">
            <w:pPr>
              <w:jc w:val="center"/>
              <w:rPr>
                <w:rFonts w:ascii="黑体" w:eastAsia="黑体"/>
                <w:spacing w:val="2"/>
                <w:kern w:val="0"/>
                <w:sz w:val="13"/>
                <w:szCs w:val="13"/>
              </w:rPr>
            </w:pPr>
          </w:p>
        </w:tc>
        <w:tc>
          <w:tcPr>
            <w:tcW w:w="2841" w:type="dxa"/>
            <w:gridSpan w:val="3"/>
            <w:vMerge/>
            <w:tcBorders>
              <w:left w:val="single" w:sz="4" w:space="0" w:color="auto"/>
              <w:bottom w:val="single" w:sz="4" w:space="0" w:color="auto"/>
              <w:right w:val="single" w:sz="4" w:space="0" w:color="auto"/>
            </w:tcBorders>
            <w:vAlign w:val="center"/>
          </w:tcPr>
          <w:p w:rsidR="006571B5" w:rsidRDefault="006571B5" w:rsidP="00B73F49">
            <w:pPr>
              <w:rPr>
                <w:rFonts w:ascii="黑体" w:eastAsia="黑体" w:cs="黑体"/>
                <w:spacing w:val="-4"/>
                <w:w w:val="90"/>
                <w:kern w:val="0"/>
                <w:sz w:val="13"/>
                <w:szCs w:val="13"/>
                <w:lang w:val="zh-CN"/>
              </w:rPr>
            </w:pPr>
          </w:p>
        </w:tc>
        <w:tc>
          <w:tcPr>
            <w:tcW w:w="4257" w:type="dxa"/>
            <w:tcBorders>
              <w:top w:val="single" w:sz="4" w:space="0" w:color="auto"/>
              <w:left w:val="single" w:sz="4" w:space="0" w:color="auto"/>
              <w:bottom w:val="single" w:sz="4" w:space="0" w:color="auto"/>
              <w:right w:val="single" w:sz="4" w:space="0" w:color="auto"/>
            </w:tcBorders>
          </w:tcPr>
          <w:p w:rsidR="006571B5" w:rsidRPr="00FD0C79" w:rsidRDefault="006571B5" w:rsidP="00B73F49">
            <w:pPr>
              <w:rPr>
                <w:rFonts w:ascii="黑体" w:eastAsia="黑体" w:cs="黑体" w:hint="eastAsia"/>
                <w:color w:val="323232"/>
                <w:spacing w:val="-4"/>
                <w:w w:val="90"/>
                <w:kern w:val="0"/>
                <w:sz w:val="18"/>
                <w:szCs w:val="18"/>
                <w:lang w:val="zh-CN"/>
              </w:rPr>
            </w:pPr>
            <w:r w:rsidRPr="00FD0C79">
              <w:rPr>
                <w:rFonts w:ascii="黑体" w:eastAsia="黑体" w:cs="黑体" w:hint="eastAsia"/>
                <w:color w:val="323232"/>
                <w:spacing w:val="-4"/>
                <w:w w:val="90"/>
                <w:kern w:val="0"/>
                <w:sz w:val="18"/>
                <w:szCs w:val="18"/>
                <w:lang w:val="zh-CN"/>
              </w:rPr>
              <w:t xml:space="preserve">若本地块周边规划轨道站点，本地块开发预留与轨道站点附属设施结合条件，并符合轨道交通管理的相关规定。 </w:t>
            </w:r>
          </w:p>
        </w:tc>
        <w:tc>
          <w:tcPr>
            <w:tcW w:w="854" w:type="dxa"/>
            <w:tcBorders>
              <w:top w:val="single" w:sz="4" w:space="0" w:color="auto"/>
              <w:left w:val="single" w:sz="4" w:space="0" w:color="auto"/>
              <w:bottom w:val="single" w:sz="4" w:space="0" w:color="auto"/>
              <w:right w:val="single" w:sz="4" w:space="0" w:color="auto"/>
            </w:tcBorders>
          </w:tcPr>
          <w:p w:rsidR="006571B5" w:rsidRPr="00FD0C79" w:rsidRDefault="006571B5" w:rsidP="00B73F49">
            <w:pPr>
              <w:jc w:val="center"/>
              <w:rPr>
                <w:rFonts w:ascii="黑体" w:eastAsia="黑体" w:cs="黑体"/>
                <w:color w:val="FF0000"/>
                <w:spacing w:val="2"/>
                <w:kern w:val="0"/>
                <w:sz w:val="18"/>
                <w:szCs w:val="18"/>
                <w:lang w:val="zh-CN"/>
              </w:rPr>
            </w:pPr>
            <w:r w:rsidRPr="00FD0C79">
              <w:rPr>
                <w:rFonts w:ascii="黑体" w:eastAsia="黑体" w:cs="黑体" w:hint="eastAsia"/>
                <w:color w:val="FF0000"/>
                <w:spacing w:val="2"/>
                <w:kern w:val="0"/>
                <w:sz w:val="18"/>
                <w:szCs w:val="18"/>
                <w:lang w:val="zh-CN"/>
              </w:rPr>
              <w:t>强制性</w:t>
            </w:r>
          </w:p>
        </w:tc>
      </w:tr>
      <w:tr w:rsidR="006571B5" w:rsidTr="00B73F49">
        <w:trPr>
          <w:cantSplit/>
          <w:trHeight w:val="416"/>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6571B5" w:rsidRDefault="006571B5" w:rsidP="00B73F49">
            <w:pPr>
              <w:jc w:val="right"/>
              <w:rPr>
                <w:rFonts w:ascii="黑体" w:eastAsia="黑体" w:cs="黑体"/>
                <w:color w:val="323232"/>
                <w:spacing w:val="2"/>
                <w:kern w:val="0"/>
                <w:sz w:val="18"/>
                <w:szCs w:val="18"/>
                <w:lang w:val="zh-CN"/>
              </w:rPr>
            </w:pPr>
            <w:r>
              <w:rPr>
                <w:rFonts w:ascii="黑体" w:eastAsia="黑体" w:cs="黑体" w:hint="eastAsia"/>
                <w:color w:val="323232"/>
                <w:spacing w:val="2"/>
                <w:kern w:val="0"/>
                <w:sz w:val="18"/>
                <w:szCs w:val="18"/>
                <w:lang w:val="zh-CN"/>
              </w:rPr>
              <w:t>备注</w:t>
            </w:r>
          </w:p>
        </w:tc>
        <w:tc>
          <w:tcPr>
            <w:tcW w:w="7952" w:type="dxa"/>
            <w:gridSpan w:val="5"/>
            <w:tcBorders>
              <w:top w:val="single" w:sz="4" w:space="0" w:color="auto"/>
              <w:left w:val="single" w:sz="4" w:space="0" w:color="auto"/>
              <w:bottom w:val="single" w:sz="4" w:space="0" w:color="auto"/>
              <w:right w:val="single" w:sz="4" w:space="0" w:color="auto"/>
            </w:tcBorders>
          </w:tcPr>
          <w:p w:rsidR="006571B5" w:rsidRPr="00FD0C79" w:rsidRDefault="006571B5" w:rsidP="00B73F49">
            <w:pPr>
              <w:rPr>
                <w:rFonts w:ascii="黑体" w:eastAsia="黑体" w:cs="黑体" w:hint="eastAsia"/>
                <w:color w:val="323232"/>
                <w:spacing w:val="-4"/>
                <w:w w:val="90"/>
                <w:kern w:val="0"/>
                <w:sz w:val="18"/>
                <w:szCs w:val="18"/>
                <w:lang w:val="zh-CN"/>
              </w:rPr>
            </w:pPr>
            <w:r w:rsidRPr="00FD0C79">
              <w:rPr>
                <w:rFonts w:ascii="黑体" w:eastAsia="黑体" w:cs="黑体" w:hint="eastAsia"/>
                <w:color w:val="323232"/>
                <w:spacing w:val="-4"/>
                <w:w w:val="90"/>
                <w:kern w:val="0"/>
                <w:sz w:val="18"/>
                <w:szCs w:val="18"/>
                <w:lang w:val="zh-CN"/>
              </w:rPr>
              <w:t xml:space="preserve">土地公开出让后，受让人（竞得人）不得以自身原因申请变更强制性规划条件。因国家政策调整、重大基础设施建设、公益性公共设施建设、生态环境保护和文物保护等需要，确需变更强制性条件的，应征得受让人同意后，按照相关程序执行。如受让人不同意调整，则按退地程序处理。 </w:t>
            </w:r>
          </w:p>
        </w:tc>
      </w:tr>
      <w:tr w:rsidR="006571B5" w:rsidTr="00B73F49">
        <w:trPr>
          <w:cantSplit/>
          <w:trHeight w:val="273"/>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7952" w:type="dxa"/>
            <w:gridSpan w:val="5"/>
            <w:tcBorders>
              <w:top w:val="single" w:sz="4" w:space="0" w:color="auto"/>
              <w:left w:val="single" w:sz="4" w:space="0" w:color="auto"/>
              <w:bottom w:val="single" w:sz="4" w:space="0" w:color="auto"/>
              <w:right w:val="single" w:sz="4" w:space="0" w:color="auto"/>
            </w:tcBorders>
          </w:tcPr>
          <w:p w:rsidR="006571B5" w:rsidRPr="00FD0C79" w:rsidRDefault="006571B5" w:rsidP="00B73F49">
            <w:pPr>
              <w:rPr>
                <w:rFonts w:ascii="黑体" w:eastAsia="黑体" w:cs="黑体" w:hint="eastAsia"/>
                <w:color w:val="323232"/>
                <w:spacing w:val="-4"/>
                <w:w w:val="90"/>
                <w:kern w:val="0"/>
                <w:sz w:val="18"/>
                <w:szCs w:val="18"/>
                <w:lang w:val="zh-CN"/>
              </w:rPr>
            </w:pPr>
            <w:r w:rsidRPr="00EB23A9">
              <w:rPr>
                <w:rFonts w:ascii="黑体" w:eastAsia="黑体" w:cs="黑体" w:hint="eastAsia"/>
                <w:color w:val="323232"/>
                <w:spacing w:val="-4"/>
                <w:w w:val="90"/>
                <w:kern w:val="0"/>
                <w:sz w:val="18"/>
                <w:szCs w:val="18"/>
                <w:lang w:val="zh-CN"/>
              </w:rPr>
              <w:t>本项目施行审批制</w:t>
            </w:r>
            <w:r>
              <w:rPr>
                <w:rFonts w:ascii="黑体" w:eastAsia="黑体" w:cs="黑体" w:hint="eastAsia"/>
                <w:color w:val="323232"/>
                <w:spacing w:val="-4"/>
                <w:w w:val="90"/>
                <w:kern w:val="0"/>
                <w:sz w:val="18"/>
                <w:szCs w:val="18"/>
                <w:lang w:val="zh-CN"/>
              </w:rPr>
              <w:t>。</w:t>
            </w:r>
          </w:p>
        </w:tc>
      </w:tr>
      <w:tr w:rsidR="006571B5" w:rsidTr="00B73F49">
        <w:trPr>
          <w:cantSplit/>
          <w:trHeight w:val="273"/>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7952" w:type="dxa"/>
            <w:gridSpan w:val="5"/>
            <w:tcBorders>
              <w:top w:val="single" w:sz="4" w:space="0" w:color="auto"/>
              <w:left w:val="single" w:sz="4" w:space="0" w:color="auto"/>
              <w:bottom w:val="single" w:sz="4" w:space="0" w:color="auto"/>
              <w:right w:val="single" w:sz="4" w:space="0" w:color="auto"/>
            </w:tcBorders>
          </w:tcPr>
          <w:p w:rsidR="006571B5" w:rsidRPr="00FD0C79" w:rsidRDefault="006571B5" w:rsidP="00B73F49">
            <w:pPr>
              <w:rPr>
                <w:rFonts w:ascii="黑体" w:eastAsia="黑体" w:cs="黑体" w:hint="eastAsia"/>
                <w:color w:val="323232"/>
                <w:spacing w:val="-4"/>
                <w:w w:val="90"/>
                <w:kern w:val="0"/>
                <w:sz w:val="18"/>
                <w:szCs w:val="18"/>
                <w:lang w:val="zh-CN"/>
              </w:rPr>
            </w:pPr>
            <w:r w:rsidRPr="00FD0C79">
              <w:rPr>
                <w:rFonts w:ascii="黑体" w:eastAsia="黑体" w:cs="黑体" w:hint="eastAsia"/>
                <w:color w:val="323232"/>
                <w:spacing w:val="-4"/>
                <w:w w:val="90"/>
                <w:kern w:val="0"/>
                <w:sz w:val="18"/>
                <w:szCs w:val="18"/>
                <w:lang w:val="zh-CN"/>
              </w:rPr>
              <w:t>本图则内路名为规划路名，最终路名以厦门市地名办批准路名为准。</w:t>
            </w:r>
          </w:p>
        </w:tc>
      </w:tr>
      <w:tr w:rsidR="006571B5" w:rsidTr="00B73F49">
        <w:trPr>
          <w:cantSplit/>
          <w:trHeight w:val="176"/>
        </w:trPr>
        <w:tc>
          <w:tcPr>
            <w:tcW w:w="538" w:type="dxa"/>
            <w:vMerge/>
            <w:tcBorders>
              <w:top w:val="single" w:sz="4" w:space="0" w:color="auto"/>
              <w:left w:val="single" w:sz="4" w:space="0" w:color="auto"/>
              <w:bottom w:val="single" w:sz="4" w:space="0" w:color="auto"/>
              <w:right w:val="single" w:sz="4" w:space="0" w:color="auto"/>
            </w:tcBorders>
            <w:vAlign w:val="center"/>
          </w:tcPr>
          <w:p w:rsidR="006571B5" w:rsidRDefault="006571B5" w:rsidP="00B73F49">
            <w:pPr>
              <w:widowControl/>
              <w:jc w:val="left"/>
              <w:rPr>
                <w:rFonts w:ascii="黑体" w:eastAsia="黑体" w:cs="黑体"/>
                <w:color w:val="323232"/>
                <w:spacing w:val="2"/>
                <w:kern w:val="0"/>
                <w:sz w:val="18"/>
                <w:szCs w:val="18"/>
                <w:lang w:val="zh-CN"/>
              </w:rPr>
            </w:pPr>
          </w:p>
        </w:tc>
        <w:tc>
          <w:tcPr>
            <w:tcW w:w="7952" w:type="dxa"/>
            <w:gridSpan w:val="5"/>
            <w:tcBorders>
              <w:top w:val="single" w:sz="4" w:space="0" w:color="auto"/>
              <w:left w:val="single" w:sz="4" w:space="0" w:color="auto"/>
              <w:bottom w:val="single" w:sz="4" w:space="0" w:color="auto"/>
              <w:right w:val="single" w:sz="4" w:space="0" w:color="auto"/>
            </w:tcBorders>
          </w:tcPr>
          <w:p w:rsidR="006571B5" w:rsidRPr="00FD0C79" w:rsidRDefault="006571B5" w:rsidP="00B73F49">
            <w:pPr>
              <w:rPr>
                <w:rFonts w:ascii="黑体" w:eastAsia="黑体" w:cs="黑体"/>
                <w:color w:val="323232"/>
                <w:spacing w:val="-4"/>
                <w:w w:val="90"/>
                <w:kern w:val="0"/>
                <w:sz w:val="18"/>
                <w:szCs w:val="18"/>
                <w:lang w:val="zh-CN"/>
              </w:rPr>
            </w:pPr>
            <w:r w:rsidRPr="00FD0C79">
              <w:rPr>
                <w:rFonts w:ascii="黑体" w:eastAsia="黑体" w:cs="黑体" w:hint="eastAsia"/>
                <w:color w:val="323232"/>
                <w:spacing w:val="-4"/>
                <w:w w:val="90"/>
                <w:kern w:val="0"/>
                <w:sz w:val="18"/>
                <w:szCs w:val="18"/>
                <w:lang w:val="zh-CN"/>
              </w:rPr>
              <w:t>本规划设计要求中未涉及的规划控制要求按《厦门市城乡规划管理技术规定》（2016年版）及其他相关规范、补充规定执行。</w:t>
            </w:r>
          </w:p>
        </w:tc>
      </w:tr>
    </w:tbl>
    <w:p w:rsidR="00E03638" w:rsidRPr="008B4857" w:rsidRDefault="00E03638" w:rsidP="00E03638"/>
    <w:p w:rsidR="00DD1471" w:rsidRPr="00DD1471" w:rsidRDefault="00DD1471">
      <w:pPr>
        <w:rPr>
          <w:rFonts w:hint="eastAsia"/>
        </w:rPr>
      </w:pPr>
    </w:p>
    <w:sectPr w:rsidR="00DD1471" w:rsidRPr="00DD1471" w:rsidSect="00133169">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638" w:rsidRDefault="00E03638" w:rsidP="00E03638">
      <w:r>
        <w:separator/>
      </w:r>
    </w:p>
  </w:endnote>
  <w:endnote w:type="continuationSeparator" w:id="0">
    <w:p w:rsidR="00E03638" w:rsidRDefault="00E03638" w:rsidP="00E0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638" w:rsidRDefault="00E03638" w:rsidP="00E03638">
      <w:r>
        <w:separator/>
      </w:r>
    </w:p>
  </w:footnote>
  <w:footnote w:type="continuationSeparator" w:id="0">
    <w:p w:rsidR="00E03638" w:rsidRDefault="00E03638" w:rsidP="00E03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94C" w:rsidRPr="0042094C" w:rsidRDefault="0042094C" w:rsidP="0042094C">
    <w:pPr>
      <w:pStyle w:val="a3"/>
      <w:jc w:val="right"/>
      <w:rPr>
        <w:b/>
        <w:sz w:val="28"/>
        <w:szCs w:val="28"/>
      </w:rPr>
    </w:pPr>
    <w:r w:rsidRPr="0042094C">
      <w:rPr>
        <w:b/>
        <w:sz w:val="28"/>
        <w:szCs w:val="28"/>
      </w:rPr>
      <w:t>挂牌文件</w:t>
    </w:r>
    <w:r w:rsidRPr="0042094C">
      <w:rPr>
        <w:rFonts w:hint="eastAsia"/>
        <w:b/>
        <w:sz w:val="28"/>
        <w:szCs w:val="28"/>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03638"/>
    <w:rsid w:val="00133169"/>
    <w:rsid w:val="0042094C"/>
    <w:rsid w:val="006571B5"/>
    <w:rsid w:val="00DD1471"/>
    <w:rsid w:val="00E03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4D8875A-9CD3-4D1D-9B03-8C6AA3501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63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36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3638"/>
    <w:rPr>
      <w:sz w:val="18"/>
      <w:szCs w:val="18"/>
    </w:rPr>
  </w:style>
  <w:style w:type="paragraph" w:styleId="a4">
    <w:name w:val="footer"/>
    <w:basedOn w:val="a"/>
    <w:link w:val="Char0"/>
    <w:uiPriority w:val="99"/>
    <w:unhideWhenUsed/>
    <w:rsid w:val="00E036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36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879</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牛真真</dc:creator>
  <cp:lastModifiedBy>肖雄</cp:lastModifiedBy>
  <cp:revision>4</cp:revision>
  <dcterms:created xsi:type="dcterms:W3CDTF">2018-11-20T03:59:00Z</dcterms:created>
  <dcterms:modified xsi:type="dcterms:W3CDTF">2019-06-17T09:00:00Z</dcterms:modified>
</cp:coreProperties>
</file>